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3" w:rsidRDefault="00AD2813" w:rsidP="00111533">
      <w:pPr>
        <w:spacing w:line="576" w:lineRule="exact"/>
        <w:jc w:val="center"/>
        <w:rPr>
          <w:rFonts w:ascii="宋体" w:cs="宋体"/>
          <w:b/>
          <w:bCs/>
          <w:color w:val="000000"/>
          <w:sz w:val="44"/>
          <w:szCs w:val="44"/>
        </w:rPr>
      </w:pPr>
    </w:p>
    <w:p w:rsidR="00AD2813" w:rsidRDefault="00AD2813" w:rsidP="00111533">
      <w:pPr>
        <w:spacing w:line="360" w:lineRule="auto"/>
        <w:jc w:val="center"/>
        <w:rPr>
          <w:rFonts w:ascii="宋体" w:cs="宋体"/>
          <w:b/>
          <w:bCs/>
          <w:color w:val="000000"/>
          <w:sz w:val="44"/>
          <w:szCs w:val="44"/>
        </w:rPr>
      </w:pPr>
      <w:r w:rsidRPr="00111533">
        <w:rPr>
          <w:rFonts w:ascii="宋体" w:cs="宋体" w:hint="eastAsia"/>
          <w:b/>
          <w:bCs/>
          <w:color w:val="000000"/>
          <w:sz w:val="44"/>
          <w:szCs w:val="44"/>
        </w:rPr>
        <w:t>乐山市农业局</w:t>
      </w:r>
      <w:r w:rsidRPr="00111533">
        <w:rPr>
          <w:rFonts w:ascii="宋体" w:cs="宋体"/>
          <w:b/>
          <w:bCs/>
          <w:color w:val="000000"/>
          <w:sz w:val="44"/>
          <w:szCs w:val="44"/>
        </w:rPr>
        <w:t>2018</w:t>
      </w:r>
      <w:r w:rsidRPr="00111533">
        <w:rPr>
          <w:rFonts w:ascii="宋体" w:cs="宋体" w:hint="eastAsia"/>
          <w:b/>
          <w:bCs/>
          <w:color w:val="000000"/>
          <w:sz w:val="44"/>
          <w:szCs w:val="44"/>
        </w:rPr>
        <w:t>年工作总结暨</w:t>
      </w:r>
    </w:p>
    <w:p w:rsidR="00AD2813" w:rsidRPr="00111533" w:rsidRDefault="00AD2813" w:rsidP="00111533">
      <w:pPr>
        <w:spacing w:line="360" w:lineRule="auto"/>
        <w:jc w:val="center"/>
        <w:rPr>
          <w:rFonts w:ascii="宋体" w:cs="宋体"/>
          <w:b/>
          <w:bCs/>
          <w:color w:val="000000"/>
          <w:sz w:val="44"/>
          <w:szCs w:val="44"/>
        </w:rPr>
      </w:pPr>
      <w:r w:rsidRPr="00111533">
        <w:rPr>
          <w:rFonts w:ascii="宋体" w:cs="宋体"/>
          <w:b/>
          <w:bCs/>
          <w:color w:val="000000"/>
          <w:sz w:val="44"/>
          <w:szCs w:val="44"/>
        </w:rPr>
        <w:t>2019</w:t>
      </w:r>
      <w:r w:rsidRPr="00111533">
        <w:rPr>
          <w:rFonts w:ascii="宋体" w:cs="宋体" w:hint="eastAsia"/>
          <w:b/>
          <w:bCs/>
          <w:color w:val="000000"/>
          <w:sz w:val="44"/>
          <w:szCs w:val="44"/>
        </w:rPr>
        <w:t>年工作打算</w:t>
      </w:r>
    </w:p>
    <w:p w:rsidR="00AD2813" w:rsidRDefault="00AD2813" w:rsidP="00111533">
      <w:pPr>
        <w:spacing w:line="576" w:lineRule="exact"/>
        <w:ind w:firstLineChars="200" w:firstLine="31680"/>
        <w:rPr>
          <w:rFonts w:ascii="仿宋_GB2312" w:eastAsia="仿宋_GB2312" w:cs="??-18030"/>
          <w:kern w:val="0"/>
          <w:sz w:val="32"/>
          <w:szCs w:val="32"/>
        </w:rPr>
      </w:pPr>
    </w:p>
    <w:p w:rsidR="00AD2813" w:rsidRPr="0024669C" w:rsidRDefault="00AD2813" w:rsidP="00111533">
      <w:pPr>
        <w:spacing w:line="576" w:lineRule="exact"/>
        <w:ind w:firstLineChars="200" w:firstLine="31680"/>
        <w:rPr>
          <w:rFonts w:ascii="仿宋_GB2312" w:eastAsia="仿宋_GB2312" w:hAnsi="仿宋" w:cs="仿宋_GB2312"/>
          <w:sz w:val="32"/>
          <w:szCs w:val="32"/>
        </w:rPr>
      </w:pPr>
      <w:r w:rsidRPr="0024669C">
        <w:rPr>
          <w:rFonts w:ascii="仿宋_GB2312" w:eastAsia="仿宋_GB2312" w:cs="??-18030" w:hint="eastAsia"/>
          <w:kern w:val="0"/>
          <w:sz w:val="32"/>
          <w:szCs w:val="32"/>
        </w:rPr>
        <w:t>今年以来，</w:t>
      </w:r>
      <w:r w:rsidRPr="0024669C">
        <w:rPr>
          <w:rFonts w:ascii="仿宋_GB2312" w:eastAsia="仿宋_GB2312" w:hAnsi="仿宋" w:cs="仿宋_GB2312" w:hint="eastAsia"/>
          <w:sz w:val="32"/>
          <w:szCs w:val="32"/>
        </w:rPr>
        <w:t>在市委、市政府的坚强领导下，全局上下以“产业发展年”为主题，紧紧围绕农业供给侧结构性改革这个主线，</w:t>
      </w:r>
      <w:r w:rsidRPr="0024669C">
        <w:rPr>
          <w:rFonts w:ascii="仿宋_GB2312" w:eastAsia="仿宋_GB2312" w:hint="eastAsia"/>
          <w:bCs/>
          <w:spacing w:val="-8"/>
          <w:kern w:val="32"/>
          <w:sz w:val="32"/>
          <w:szCs w:val="32"/>
        </w:rPr>
        <w:t>以实施乡村振兴战略为总抓手，按</w:t>
      </w:r>
      <w:r w:rsidRPr="0024669C">
        <w:rPr>
          <w:rFonts w:ascii="仿宋_GB2312" w:eastAsia="仿宋_GB2312" w:hAnsi="仿宋_GB2312" w:cs="仿宋_GB2312" w:hint="eastAsia"/>
          <w:sz w:val="32"/>
          <w:szCs w:val="32"/>
        </w:rPr>
        <w:t>照建基地、创品牌、搞加工、促融合的发展思路，大力推进“一区六带”建设，切实</w:t>
      </w:r>
      <w:r w:rsidRPr="0024669C">
        <w:rPr>
          <w:rFonts w:ascii="仿宋_GB2312" w:eastAsia="仿宋_GB2312" w:hint="eastAsia"/>
          <w:sz w:val="32"/>
          <w:szCs w:val="32"/>
        </w:rPr>
        <w:t>转变农业发展方式，</w:t>
      </w:r>
      <w:r w:rsidRPr="0024669C">
        <w:rPr>
          <w:rFonts w:ascii="仿宋_GB2312" w:eastAsia="仿宋_GB2312" w:hAnsi="宋体" w:hint="eastAsia"/>
          <w:sz w:val="32"/>
          <w:szCs w:val="32"/>
        </w:rPr>
        <w:t>大力发展现代农业，推进农业转型升级，全面完成省、市下达目标任务，高票通过市人大对我局换届以来工作评定满意度测评。</w:t>
      </w:r>
      <w:r w:rsidRPr="0024669C">
        <w:rPr>
          <w:rFonts w:ascii="仿宋_GB2312" w:eastAsia="仿宋_GB2312" w:hAnsi="仿宋" w:hint="eastAsia"/>
          <w:bCs/>
          <w:sz w:val="32"/>
          <w:szCs w:val="32"/>
        </w:rPr>
        <w:t>现将</w:t>
      </w:r>
      <w:r w:rsidRPr="0024669C">
        <w:rPr>
          <w:rFonts w:ascii="仿宋_GB2312" w:eastAsia="仿宋_GB2312" w:hAnsi="仿宋"/>
          <w:bCs/>
          <w:sz w:val="32"/>
          <w:szCs w:val="32"/>
        </w:rPr>
        <w:t>2018</w:t>
      </w:r>
      <w:r w:rsidRPr="0024669C">
        <w:rPr>
          <w:rFonts w:ascii="仿宋_GB2312" w:eastAsia="仿宋_GB2312" w:hAnsi="仿宋" w:hint="eastAsia"/>
          <w:bCs/>
          <w:sz w:val="32"/>
          <w:szCs w:val="32"/>
        </w:rPr>
        <w:t>年工作总结如下。</w:t>
      </w:r>
    </w:p>
    <w:p w:rsidR="00AD2813" w:rsidRPr="0024669C" w:rsidRDefault="00AD2813" w:rsidP="00111533">
      <w:pPr>
        <w:adjustRightInd w:val="0"/>
        <w:snapToGrid w:val="0"/>
        <w:spacing w:line="576" w:lineRule="exact"/>
        <w:ind w:firstLineChars="200" w:firstLine="31680"/>
        <w:rPr>
          <w:rFonts w:ascii="黑体" w:eastAsia="黑体" w:hAnsi="黑体" w:cs="??-18030"/>
          <w:b/>
          <w:kern w:val="0"/>
          <w:sz w:val="32"/>
          <w:szCs w:val="32"/>
        </w:rPr>
      </w:pPr>
      <w:r w:rsidRPr="0024669C">
        <w:rPr>
          <w:rFonts w:ascii="黑体" w:eastAsia="黑体" w:hAnsi="黑体" w:cs="??-18030" w:hint="eastAsia"/>
          <w:b/>
          <w:kern w:val="0"/>
          <w:sz w:val="32"/>
          <w:szCs w:val="32"/>
        </w:rPr>
        <w:t>一、农业生产形势总体稳定</w:t>
      </w:r>
    </w:p>
    <w:p w:rsidR="00AD2813" w:rsidRPr="0024669C" w:rsidRDefault="00AD2813" w:rsidP="00111533">
      <w:pPr>
        <w:adjustRightInd w:val="0"/>
        <w:snapToGrid w:val="0"/>
        <w:spacing w:line="576" w:lineRule="exact"/>
        <w:ind w:firstLineChars="200" w:firstLine="31680"/>
        <w:rPr>
          <w:rFonts w:ascii="仿宋_GB2312" w:eastAsia="仿宋_GB2312" w:hAnsi="仿宋" w:cs="仿宋_GB2312"/>
          <w:bCs/>
          <w:sz w:val="32"/>
          <w:szCs w:val="32"/>
        </w:rPr>
      </w:pPr>
      <w:r w:rsidRPr="0024669C">
        <w:rPr>
          <w:rFonts w:ascii="楷体_GB2312" w:eastAsia="楷体_GB2312" w:hint="eastAsia"/>
          <w:b/>
          <w:bCs/>
          <w:sz w:val="32"/>
          <w:szCs w:val="32"/>
        </w:rPr>
        <w:t>（一）粮食生产保持稳定。</w:t>
      </w:r>
      <w:r w:rsidRPr="0024669C">
        <w:rPr>
          <w:rFonts w:ascii="仿宋_GB2312" w:eastAsia="仿宋_GB2312" w:hAnsi="宋体"/>
          <w:sz w:val="32"/>
          <w:szCs w:val="32"/>
        </w:rPr>
        <w:t>2018</w:t>
      </w:r>
      <w:r w:rsidRPr="0024669C">
        <w:rPr>
          <w:rFonts w:ascii="仿宋_GB2312" w:eastAsia="仿宋_GB2312" w:hAnsi="宋体" w:hint="eastAsia"/>
          <w:sz w:val="32"/>
          <w:szCs w:val="32"/>
        </w:rPr>
        <w:t>年，全市粮食作物种植面积</w:t>
      </w:r>
      <w:r w:rsidRPr="0024669C">
        <w:rPr>
          <w:rFonts w:ascii="仿宋_GB2312" w:eastAsia="仿宋_GB2312" w:hAnsi="宋体"/>
          <w:sz w:val="32"/>
          <w:szCs w:val="32"/>
        </w:rPr>
        <w:t>32</w:t>
      </w:r>
      <w:r>
        <w:rPr>
          <w:rFonts w:ascii="仿宋_GB2312" w:eastAsia="仿宋_GB2312" w:hAnsi="宋体"/>
          <w:sz w:val="32"/>
          <w:szCs w:val="32"/>
        </w:rPr>
        <w:t>6.5</w:t>
      </w:r>
      <w:r w:rsidRPr="0024669C">
        <w:rPr>
          <w:rFonts w:ascii="仿宋_GB2312" w:eastAsia="仿宋_GB2312" w:hAnsi="宋体" w:hint="eastAsia"/>
          <w:sz w:val="32"/>
          <w:szCs w:val="32"/>
        </w:rPr>
        <w:t>万亩，产量</w:t>
      </w:r>
      <w:r w:rsidRPr="0024669C">
        <w:rPr>
          <w:rFonts w:ascii="仿宋_GB2312" w:eastAsia="仿宋_GB2312" w:hAnsi="宋体"/>
          <w:sz w:val="32"/>
          <w:szCs w:val="32"/>
        </w:rPr>
        <w:t>122.1</w:t>
      </w:r>
      <w:r>
        <w:rPr>
          <w:rFonts w:ascii="仿宋_GB2312" w:eastAsia="仿宋_GB2312" w:hAnsi="宋体" w:hint="eastAsia"/>
          <w:sz w:val="32"/>
          <w:szCs w:val="32"/>
        </w:rPr>
        <w:t>万吨，较上年增长</w:t>
      </w:r>
      <w:r>
        <w:rPr>
          <w:rFonts w:ascii="仿宋_GB2312" w:eastAsia="仿宋_GB2312" w:hAnsi="宋体"/>
          <w:sz w:val="32"/>
          <w:szCs w:val="32"/>
        </w:rPr>
        <w:t>0.4%</w:t>
      </w:r>
      <w:r w:rsidRPr="0024669C">
        <w:rPr>
          <w:rFonts w:ascii="仿宋_GB2312" w:eastAsia="仿宋_GB2312" w:hAnsi="宋体" w:hint="eastAsia"/>
          <w:sz w:val="32"/>
          <w:szCs w:val="32"/>
        </w:rPr>
        <w:t>。油菜籽产量持续增产，油菜种植面积</w:t>
      </w:r>
      <w:r w:rsidRPr="0024669C">
        <w:rPr>
          <w:rFonts w:ascii="仿宋_GB2312" w:eastAsia="仿宋_GB2312" w:hAnsi="宋体"/>
          <w:sz w:val="32"/>
          <w:szCs w:val="32"/>
        </w:rPr>
        <w:t>62.36</w:t>
      </w:r>
      <w:r w:rsidRPr="0024669C">
        <w:rPr>
          <w:rFonts w:ascii="仿宋_GB2312" w:eastAsia="仿宋_GB2312" w:hAnsi="宋体" w:hint="eastAsia"/>
          <w:sz w:val="32"/>
          <w:szCs w:val="32"/>
        </w:rPr>
        <w:t>万亩，较上年增加</w:t>
      </w:r>
      <w:r w:rsidRPr="0024669C">
        <w:rPr>
          <w:rFonts w:ascii="仿宋_GB2312" w:eastAsia="仿宋_GB2312" w:hAnsi="宋体"/>
          <w:sz w:val="32"/>
          <w:szCs w:val="32"/>
        </w:rPr>
        <w:t>0.4</w:t>
      </w:r>
      <w:r w:rsidRPr="0024669C">
        <w:rPr>
          <w:rFonts w:ascii="仿宋_GB2312" w:eastAsia="仿宋_GB2312" w:hAnsi="宋体" w:hint="eastAsia"/>
          <w:sz w:val="32"/>
          <w:szCs w:val="32"/>
        </w:rPr>
        <w:t>万亩，总产达到</w:t>
      </w:r>
      <w:r w:rsidRPr="0024669C">
        <w:rPr>
          <w:rFonts w:ascii="仿宋_GB2312" w:eastAsia="仿宋_GB2312" w:hAnsi="宋体"/>
          <w:sz w:val="32"/>
          <w:szCs w:val="32"/>
        </w:rPr>
        <w:t>7.23</w:t>
      </w:r>
      <w:r w:rsidRPr="0024669C">
        <w:rPr>
          <w:rFonts w:ascii="仿宋_GB2312" w:eastAsia="仿宋_GB2312" w:hAnsi="宋体" w:hint="eastAsia"/>
          <w:sz w:val="32"/>
          <w:szCs w:val="32"/>
        </w:rPr>
        <w:t>万吨，较上年增加</w:t>
      </w:r>
      <w:r w:rsidRPr="0024669C">
        <w:rPr>
          <w:rFonts w:ascii="仿宋_GB2312" w:eastAsia="仿宋_GB2312" w:hAnsi="宋体"/>
          <w:sz w:val="32"/>
          <w:szCs w:val="32"/>
        </w:rPr>
        <w:t>690</w:t>
      </w:r>
      <w:r w:rsidRPr="0024669C">
        <w:rPr>
          <w:rFonts w:ascii="仿宋_GB2312" w:eastAsia="仿宋_GB2312" w:hAnsi="宋体" w:hint="eastAsia"/>
          <w:sz w:val="32"/>
          <w:szCs w:val="32"/>
        </w:rPr>
        <w:t>吨，增幅</w:t>
      </w:r>
      <w:r w:rsidRPr="0024669C">
        <w:rPr>
          <w:rFonts w:ascii="仿宋_GB2312" w:eastAsia="仿宋_GB2312" w:hAnsi="宋体"/>
          <w:sz w:val="32"/>
          <w:szCs w:val="32"/>
        </w:rPr>
        <w:t>1%</w:t>
      </w:r>
      <w:r w:rsidRPr="0024669C">
        <w:rPr>
          <w:rFonts w:ascii="仿宋_GB2312" w:eastAsia="仿宋_GB2312" w:hAnsi="宋体" w:hint="eastAsia"/>
          <w:sz w:val="32"/>
          <w:szCs w:val="32"/>
        </w:rPr>
        <w:t>。</w:t>
      </w:r>
    </w:p>
    <w:p w:rsidR="00AD2813" w:rsidRPr="0024669C" w:rsidRDefault="00AD2813" w:rsidP="00111533">
      <w:pPr>
        <w:spacing w:line="576" w:lineRule="exact"/>
        <w:ind w:firstLineChars="200" w:firstLine="31680"/>
        <w:rPr>
          <w:rFonts w:ascii="仿宋_GB2312" w:eastAsia="仿宋_GB2312" w:hAnsi="仿宋" w:cs="仿宋_GB2312"/>
          <w:kern w:val="0"/>
          <w:sz w:val="32"/>
          <w:szCs w:val="32"/>
        </w:rPr>
      </w:pPr>
      <w:r w:rsidRPr="0024669C">
        <w:rPr>
          <w:rFonts w:ascii="楷体_GB2312" w:eastAsia="楷体_GB2312" w:hint="eastAsia"/>
          <w:b/>
          <w:bCs/>
          <w:sz w:val="32"/>
          <w:szCs w:val="32"/>
        </w:rPr>
        <w:t>（二）经济作物稳步增长。</w:t>
      </w:r>
      <w:r w:rsidRPr="0024669C">
        <w:rPr>
          <w:rFonts w:ascii="仿宋_GB2312" w:eastAsia="仿宋_GB2312" w:hAnsi="仿宋" w:cs="仿宋_GB2312"/>
          <w:kern w:val="0"/>
          <w:sz w:val="32"/>
          <w:szCs w:val="32"/>
        </w:rPr>
        <w:t>2018</w:t>
      </w:r>
      <w:r w:rsidRPr="0024669C">
        <w:rPr>
          <w:rFonts w:ascii="仿宋_GB2312" w:eastAsia="仿宋_GB2312" w:hAnsi="仿宋" w:cs="仿宋_GB2312" w:hint="eastAsia"/>
          <w:kern w:val="0"/>
          <w:sz w:val="32"/>
          <w:szCs w:val="32"/>
        </w:rPr>
        <w:t>年，茶叶种植面积</w:t>
      </w:r>
      <w:r w:rsidRPr="0024669C">
        <w:rPr>
          <w:rFonts w:ascii="仿宋_GB2312" w:eastAsia="仿宋_GB2312" w:hAnsi="仿宋" w:cs="仿宋_GB2312"/>
          <w:kern w:val="0"/>
          <w:sz w:val="32"/>
          <w:szCs w:val="32"/>
        </w:rPr>
        <w:t>130</w:t>
      </w:r>
      <w:r w:rsidRPr="0024669C">
        <w:rPr>
          <w:rFonts w:ascii="仿宋_GB2312" w:eastAsia="仿宋_GB2312" w:hAnsi="仿宋" w:cs="仿宋_GB2312" w:hint="eastAsia"/>
          <w:kern w:val="0"/>
          <w:sz w:val="32"/>
          <w:szCs w:val="32"/>
        </w:rPr>
        <w:t>万亩，产量</w:t>
      </w:r>
      <w:r w:rsidRPr="0024669C">
        <w:rPr>
          <w:rFonts w:ascii="仿宋_GB2312" w:eastAsia="仿宋_GB2312" w:hAnsi="仿宋" w:cs="仿宋_GB2312"/>
          <w:kern w:val="0"/>
          <w:sz w:val="32"/>
          <w:szCs w:val="32"/>
        </w:rPr>
        <w:t>12.7</w:t>
      </w:r>
      <w:r w:rsidRPr="0024669C">
        <w:rPr>
          <w:rFonts w:ascii="仿宋_GB2312" w:eastAsia="仿宋_GB2312" w:hAnsi="仿宋" w:cs="仿宋_GB2312" w:hint="eastAsia"/>
          <w:kern w:val="0"/>
          <w:sz w:val="32"/>
          <w:szCs w:val="32"/>
        </w:rPr>
        <w:t>万吨，毛茶产值</w:t>
      </w:r>
      <w:r w:rsidRPr="0024669C">
        <w:rPr>
          <w:rFonts w:ascii="仿宋_GB2312" w:eastAsia="仿宋_GB2312" w:hAnsi="仿宋" w:cs="仿宋_GB2312"/>
          <w:kern w:val="0"/>
          <w:sz w:val="32"/>
          <w:szCs w:val="32"/>
        </w:rPr>
        <w:t>65</w:t>
      </w:r>
      <w:r w:rsidRPr="0024669C">
        <w:rPr>
          <w:rFonts w:ascii="仿宋_GB2312" w:eastAsia="仿宋_GB2312" w:hAnsi="仿宋" w:cs="仿宋_GB2312" w:hint="eastAsia"/>
          <w:kern w:val="0"/>
          <w:sz w:val="32"/>
          <w:szCs w:val="32"/>
        </w:rPr>
        <w:t>亿元；</w:t>
      </w:r>
      <w:r w:rsidRPr="0024669C">
        <w:rPr>
          <w:rFonts w:ascii="仿宋_GB2312" w:eastAsia="仿宋_GB2312" w:hint="eastAsia"/>
          <w:sz w:val="32"/>
          <w:szCs w:val="32"/>
        </w:rPr>
        <w:t>全年蔬菜播种面积</w:t>
      </w:r>
      <w:r w:rsidRPr="0024669C">
        <w:rPr>
          <w:rFonts w:ascii="仿宋_GB2312" w:eastAsia="仿宋_GB2312"/>
          <w:sz w:val="32"/>
          <w:szCs w:val="32"/>
        </w:rPr>
        <w:t>108</w:t>
      </w:r>
      <w:r w:rsidRPr="0024669C">
        <w:rPr>
          <w:rFonts w:ascii="仿宋_GB2312" w:eastAsia="仿宋_GB2312" w:hint="eastAsia"/>
          <w:sz w:val="32"/>
          <w:szCs w:val="32"/>
        </w:rPr>
        <w:t>万亩，产量</w:t>
      </w:r>
      <w:r w:rsidRPr="0024669C">
        <w:rPr>
          <w:rFonts w:ascii="仿宋_GB2312" w:eastAsia="仿宋_GB2312"/>
          <w:sz w:val="32"/>
          <w:szCs w:val="32"/>
        </w:rPr>
        <w:t>309</w:t>
      </w:r>
      <w:r w:rsidRPr="0024669C">
        <w:rPr>
          <w:rFonts w:ascii="仿宋_GB2312" w:eastAsia="仿宋_GB2312" w:hint="eastAsia"/>
          <w:sz w:val="32"/>
          <w:szCs w:val="32"/>
        </w:rPr>
        <w:t>万吨，产值</w:t>
      </w:r>
      <w:r w:rsidRPr="0024669C">
        <w:rPr>
          <w:rFonts w:ascii="仿宋_GB2312" w:eastAsia="仿宋_GB2312"/>
          <w:sz w:val="32"/>
          <w:szCs w:val="32"/>
        </w:rPr>
        <w:t>60.5</w:t>
      </w:r>
      <w:r w:rsidRPr="0024669C">
        <w:rPr>
          <w:rFonts w:ascii="仿宋_GB2312" w:eastAsia="仿宋_GB2312" w:hint="eastAsia"/>
          <w:sz w:val="32"/>
          <w:szCs w:val="32"/>
        </w:rPr>
        <w:t>亿元，分别较去年增加</w:t>
      </w:r>
      <w:r w:rsidRPr="0024669C">
        <w:rPr>
          <w:rFonts w:ascii="仿宋_GB2312" w:eastAsia="仿宋_GB2312"/>
          <w:sz w:val="32"/>
          <w:szCs w:val="32"/>
        </w:rPr>
        <w:t>1.8%</w:t>
      </w:r>
      <w:r w:rsidRPr="0024669C">
        <w:rPr>
          <w:rFonts w:ascii="仿宋_GB2312" w:eastAsia="仿宋_GB2312" w:hint="eastAsia"/>
          <w:sz w:val="32"/>
          <w:szCs w:val="32"/>
        </w:rPr>
        <w:t>、</w:t>
      </w:r>
      <w:r w:rsidRPr="0024669C">
        <w:rPr>
          <w:rFonts w:ascii="仿宋_GB2312" w:eastAsia="仿宋_GB2312"/>
          <w:sz w:val="32"/>
          <w:szCs w:val="32"/>
        </w:rPr>
        <w:t>0.3%</w:t>
      </w:r>
      <w:r w:rsidRPr="0024669C">
        <w:rPr>
          <w:rFonts w:ascii="仿宋_GB2312" w:eastAsia="仿宋_GB2312" w:hint="eastAsia"/>
          <w:sz w:val="32"/>
          <w:szCs w:val="32"/>
        </w:rPr>
        <w:t>、</w:t>
      </w:r>
      <w:r w:rsidRPr="0024669C">
        <w:rPr>
          <w:rFonts w:ascii="仿宋_GB2312" w:eastAsia="仿宋_GB2312"/>
          <w:sz w:val="32"/>
          <w:szCs w:val="32"/>
        </w:rPr>
        <w:t>0.8%</w:t>
      </w:r>
      <w:r w:rsidRPr="0024669C">
        <w:rPr>
          <w:rFonts w:ascii="仿宋_GB2312" w:eastAsia="仿宋_GB2312" w:hAnsi="仿宋" w:cs="仿宋_GB2312" w:hint="eastAsia"/>
          <w:kern w:val="0"/>
          <w:sz w:val="32"/>
          <w:szCs w:val="32"/>
        </w:rPr>
        <w:t>；</w:t>
      </w:r>
      <w:r w:rsidRPr="0024669C">
        <w:rPr>
          <w:rFonts w:ascii="仿宋_GB2312" w:eastAsia="仿宋_GB2312" w:hint="eastAsia"/>
          <w:sz w:val="32"/>
          <w:szCs w:val="32"/>
        </w:rPr>
        <w:t>水果种植面积稳定在</w:t>
      </w:r>
      <w:r w:rsidRPr="0024669C">
        <w:rPr>
          <w:rFonts w:ascii="仿宋_GB2312" w:eastAsia="仿宋_GB2312"/>
          <w:sz w:val="32"/>
          <w:szCs w:val="32"/>
        </w:rPr>
        <w:t>68</w:t>
      </w:r>
      <w:r w:rsidRPr="0024669C">
        <w:rPr>
          <w:rFonts w:ascii="仿宋_GB2312" w:eastAsia="仿宋_GB2312" w:hint="eastAsia"/>
          <w:sz w:val="32"/>
          <w:szCs w:val="32"/>
        </w:rPr>
        <w:t>万亩，其中柑橘面积</w:t>
      </w:r>
      <w:r w:rsidRPr="0024669C">
        <w:rPr>
          <w:rFonts w:ascii="仿宋_GB2312" w:eastAsia="仿宋_GB2312"/>
          <w:sz w:val="32"/>
          <w:szCs w:val="32"/>
        </w:rPr>
        <w:t>38</w:t>
      </w:r>
      <w:r w:rsidRPr="0024669C">
        <w:rPr>
          <w:rFonts w:ascii="仿宋_GB2312" w:eastAsia="仿宋_GB2312" w:hint="eastAsia"/>
          <w:sz w:val="32"/>
          <w:szCs w:val="32"/>
        </w:rPr>
        <w:t>万亩，全年水果产量</w:t>
      </w:r>
      <w:r w:rsidRPr="0024669C">
        <w:rPr>
          <w:rFonts w:ascii="仿宋_GB2312" w:eastAsia="仿宋_GB2312"/>
          <w:sz w:val="32"/>
          <w:szCs w:val="32"/>
        </w:rPr>
        <w:t>47</w:t>
      </w:r>
      <w:r w:rsidRPr="0024669C">
        <w:rPr>
          <w:rFonts w:ascii="仿宋_GB2312" w:eastAsia="仿宋_GB2312" w:hint="eastAsia"/>
          <w:sz w:val="32"/>
          <w:szCs w:val="32"/>
        </w:rPr>
        <w:t>万吨，产值</w:t>
      </w:r>
      <w:r w:rsidRPr="0024669C">
        <w:rPr>
          <w:rFonts w:ascii="仿宋_GB2312" w:eastAsia="仿宋_GB2312"/>
          <w:sz w:val="32"/>
          <w:szCs w:val="32"/>
        </w:rPr>
        <w:t>14</w:t>
      </w:r>
      <w:r w:rsidRPr="0024669C">
        <w:rPr>
          <w:rFonts w:ascii="仿宋_GB2312" w:eastAsia="仿宋_GB2312" w:hint="eastAsia"/>
          <w:sz w:val="32"/>
          <w:szCs w:val="32"/>
        </w:rPr>
        <w:t>亿元，比上年增加</w:t>
      </w:r>
      <w:r w:rsidRPr="0024669C">
        <w:rPr>
          <w:rFonts w:ascii="仿宋_GB2312" w:eastAsia="仿宋_GB2312"/>
          <w:sz w:val="32"/>
          <w:szCs w:val="32"/>
        </w:rPr>
        <w:t>1%</w:t>
      </w:r>
      <w:r w:rsidRPr="0024669C">
        <w:rPr>
          <w:rFonts w:ascii="仿宋_GB2312" w:eastAsia="仿宋_GB2312" w:hint="eastAsia"/>
          <w:sz w:val="32"/>
          <w:szCs w:val="32"/>
        </w:rPr>
        <w:t>、</w:t>
      </w:r>
      <w:r w:rsidRPr="0024669C">
        <w:rPr>
          <w:rFonts w:ascii="仿宋_GB2312" w:eastAsia="仿宋_GB2312"/>
          <w:sz w:val="32"/>
          <w:szCs w:val="32"/>
        </w:rPr>
        <w:t>1.4%</w:t>
      </w:r>
      <w:r w:rsidRPr="0024669C">
        <w:rPr>
          <w:rFonts w:ascii="仿宋_GB2312" w:eastAsia="仿宋_GB2312" w:hint="eastAsia"/>
          <w:sz w:val="32"/>
          <w:szCs w:val="32"/>
        </w:rPr>
        <w:t>；全年中药材面积</w:t>
      </w:r>
      <w:r w:rsidRPr="0024669C">
        <w:rPr>
          <w:rFonts w:ascii="仿宋_GB2312" w:eastAsia="仿宋_GB2312"/>
          <w:sz w:val="32"/>
          <w:szCs w:val="32"/>
        </w:rPr>
        <w:t>34</w:t>
      </w:r>
      <w:r w:rsidRPr="0024669C">
        <w:rPr>
          <w:rFonts w:ascii="仿宋_GB2312" w:eastAsia="仿宋_GB2312" w:hint="eastAsia"/>
          <w:sz w:val="32"/>
          <w:szCs w:val="32"/>
        </w:rPr>
        <w:t>万亩，产量</w:t>
      </w:r>
      <w:r w:rsidRPr="0024669C">
        <w:rPr>
          <w:rFonts w:ascii="仿宋_GB2312" w:eastAsia="仿宋_GB2312"/>
          <w:sz w:val="32"/>
          <w:szCs w:val="32"/>
        </w:rPr>
        <w:t>9.2</w:t>
      </w:r>
      <w:r w:rsidRPr="0024669C">
        <w:rPr>
          <w:rFonts w:ascii="仿宋_GB2312" w:eastAsia="仿宋_GB2312" w:hint="eastAsia"/>
          <w:sz w:val="32"/>
          <w:szCs w:val="32"/>
        </w:rPr>
        <w:t>万吨（干货），产值</w:t>
      </w:r>
      <w:r w:rsidRPr="0024669C">
        <w:rPr>
          <w:rFonts w:ascii="仿宋_GB2312" w:eastAsia="仿宋_GB2312"/>
          <w:sz w:val="32"/>
          <w:szCs w:val="32"/>
        </w:rPr>
        <w:t>11</w:t>
      </w:r>
      <w:r w:rsidRPr="0024669C">
        <w:rPr>
          <w:rFonts w:ascii="仿宋_GB2312" w:eastAsia="仿宋_GB2312" w:hint="eastAsia"/>
          <w:sz w:val="32"/>
          <w:szCs w:val="32"/>
        </w:rPr>
        <w:t>亿元，比上年增加</w:t>
      </w:r>
      <w:r w:rsidRPr="0024669C">
        <w:rPr>
          <w:rFonts w:ascii="仿宋_GB2312" w:eastAsia="仿宋_GB2312"/>
          <w:sz w:val="32"/>
          <w:szCs w:val="32"/>
        </w:rPr>
        <w:t>2.7%</w:t>
      </w:r>
      <w:r w:rsidRPr="0024669C">
        <w:rPr>
          <w:rFonts w:ascii="仿宋_GB2312" w:eastAsia="仿宋_GB2312" w:hint="eastAsia"/>
          <w:sz w:val="32"/>
          <w:szCs w:val="32"/>
        </w:rPr>
        <w:t>、</w:t>
      </w:r>
      <w:r w:rsidRPr="0024669C">
        <w:rPr>
          <w:rFonts w:ascii="仿宋_GB2312" w:eastAsia="仿宋_GB2312"/>
          <w:sz w:val="32"/>
          <w:szCs w:val="32"/>
        </w:rPr>
        <w:t>1%</w:t>
      </w:r>
      <w:r w:rsidRPr="0024669C">
        <w:rPr>
          <w:rFonts w:ascii="仿宋_GB2312" w:eastAsia="仿宋_GB2312" w:hint="eastAsia"/>
          <w:sz w:val="32"/>
          <w:szCs w:val="32"/>
        </w:rPr>
        <w:t>、</w:t>
      </w:r>
      <w:r w:rsidRPr="0024669C">
        <w:rPr>
          <w:rFonts w:ascii="仿宋_GB2312" w:eastAsia="仿宋_GB2312"/>
          <w:sz w:val="32"/>
          <w:szCs w:val="32"/>
        </w:rPr>
        <w:t>0.9%</w:t>
      </w:r>
      <w:r w:rsidRPr="0024669C">
        <w:rPr>
          <w:rFonts w:ascii="仿宋_GB2312" w:eastAsia="仿宋_GB2312" w:hint="eastAsia"/>
          <w:sz w:val="32"/>
          <w:szCs w:val="32"/>
        </w:rPr>
        <w:t>。</w:t>
      </w:r>
    </w:p>
    <w:p w:rsidR="00AD2813" w:rsidRPr="0024669C" w:rsidRDefault="00AD2813" w:rsidP="00111533">
      <w:pPr>
        <w:spacing w:line="576" w:lineRule="exact"/>
        <w:ind w:firstLineChars="200" w:firstLine="31680"/>
        <w:rPr>
          <w:rFonts w:ascii="仿宋_GB2312" w:eastAsia="仿宋_GB2312" w:hAnsi="仿宋" w:cs="仿宋_GB2312"/>
          <w:kern w:val="0"/>
          <w:sz w:val="32"/>
          <w:szCs w:val="32"/>
        </w:rPr>
      </w:pPr>
      <w:r w:rsidRPr="0024669C">
        <w:rPr>
          <w:rFonts w:ascii="楷体_GB2312" w:eastAsia="楷体_GB2312" w:hint="eastAsia"/>
          <w:b/>
          <w:bCs/>
          <w:sz w:val="32"/>
          <w:szCs w:val="32"/>
        </w:rPr>
        <w:t>（三）畜牧水产稳步发展。</w:t>
      </w:r>
      <w:r w:rsidRPr="0024669C">
        <w:rPr>
          <w:rFonts w:ascii="仿宋_GB2312" w:eastAsia="仿宋_GB2312" w:hAnsi="仿宋" w:cs="仿宋_GB2312"/>
          <w:kern w:val="0"/>
          <w:sz w:val="32"/>
          <w:szCs w:val="32"/>
        </w:rPr>
        <w:t>20</w:t>
      </w:r>
      <w:r w:rsidRPr="0024669C">
        <w:rPr>
          <w:rFonts w:ascii="仿宋_GB2312" w:eastAsia="仿宋_GB2312" w:cs="仿宋"/>
          <w:bCs/>
          <w:sz w:val="32"/>
          <w:szCs w:val="32"/>
        </w:rPr>
        <w:t>18</w:t>
      </w:r>
      <w:r w:rsidRPr="0024669C">
        <w:rPr>
          <w:rFonts w:ascii="仿宋_GB2312" w:eastAsia="仿宋_GB2312" w:cs="仿宋" w:hint="eastAsia"/>
          <w:bCs/>
          <w:sz w:val="32"/>
          <w:szCs w:val="32"/>
        </w:rPr>
        <w:t>年，</w:t>
      </w:r>
      <w:r w:rsidRPr="0024669C">
        <w:rPr>
          <w:rFonts w:ascii="仿宋_GB2312" w:eastAsia="仿宋_GB2312" w:hAnsi="仿宋" w:cs="仿宋_GB2312" w:hint="eastAsia"/>
          <w:kern w:val="0"/>
          <w:sz w:val="32"/>
          <w:szCs w:val="32"/>
        </w:rPr>
        <w:t>全市猪、牛、羊、家禽分别出栏</w:t>
      </w:r>
      <w:r w:rsidRPr="0024669C">
        <w:rPr>
          <w:rFonts w:ascii="仿宋_GB2312" w:eastAsia="仿宋_GB2312" w:hAnsi="仿宋" w:cs="仿宋_GB2312"/>
          <w:kern w:val="0"/>
          <w:sz w:val="32"/>
          <w:szCs w:val="32"/>
        </w:rPr>
        <w:t>311</w:t>
      </w:r>
      <w:r w:rsidRPr="0024669C">
        <w:rPr>
          <w:rFonts w:ascii="仿宋_GB2312" w:eastAsia="仿宋_GB2312" w:hAnsi="仿宋" w:cs="仿宋_GB2312" w:hint="eastAsia"/>
          <w:kern w:val="0"/>
          <w:sz w:val="32"/>
          <w:szCs w:val="32"/>
        </w:rPr>
        <w:t>万头、</w:t>
      </w:r>
      <w:r w:rsidRPr="0024669C">
        <w:rPr>
          <w:rFonts w:ascii="仿宋_GB2312" w:eastAsia="仿宋_GB2312" w:hAnsi="仿宋" w:cs="仿宋_GB2312"/>
          <w:kern w:val="0"/>
          <w:sz w:val="32"/>
          <w:szCs w:val="32"/>
        </w:rPr>
        <w:t>6.82</w:t>
      </w:r>
      <w:r w:rsidRPr="0024669C">
        <w:rPr>
          <w:rFonts w:ascii="仿宋_GB2312" w:eastAsia="仿宋_GB2312" w:hAnsi="仿宋" w:cs="仿宋_GB2312" w:hint="eastAsia"/>
          <w:kern w:val="0"/>
          <w:sz w:val="32"/>
          <w:szCs w:val="32"/>
        </w:rPr>
        <w:t>万头、</w:t>
      </w:r>
      <w:r w:rsidRPr="0024669C">
        <w:rPr>
          <w:rFonts w:ascii="仿宋_GB2312" w:eastAsia="仿宋_GB2312" w:hAnsi="仿宋" w:cs="仿宋_GB2312"/>
          <w:kern w:val="0"/>
          <w:sz w:val="32"/>
          <w:szCs w:val="32"/>
        </w:rPr>
        <w:t>31.8</w:t>
      </w:r>
      <w:r w:rsidRPr="0024669C">
        <w:rPr>
          <w:rFonts w:ascii="仿宋_GB2312" w:eastAsia="仿宋_GB2312" w:hAnsi="仿宋" w:cs="仿宋_GB2312" w:hint="eastAsia"/>
          <w:kern w:val="0"/>
          <w:sz w:val="32"/>
          <w:szCs w:val="32"/>
        </w:rPr>
        <w:t>万只、</w:t>
      </w:r>
      <w:r w:rsidRPr="0024669C">
        <w:rPr>
          <w:rFonts w:ascii="仿宋_GB2312" w:eastAsia="仿宋_GB2312" w:hAnsi="仿宋" w:cs="仿宋_GB2312"/>
          <w:kern w:val="0"/>
          <w:sz w:val="32"/>
          <w:szCs w:val="32"/>
        </w:rPr>
        <w:t>3530</w:t>
      </w:r>
      <w:r w:rsidRPr="0024669C">
        <w:rPr>
          <w:rFonts w:ascii="仿宋_GB2312" w:eastAsia="仿宋_GB2312" w:hAnsi="仿宋" w:cs="仿宋_GB2312" w:hint="eastAsia"/>
          <w:kern w:val="0"/>
          <w:sz w:val="32"/>
          <w:szCs w:val="32"/>
        </w:rPr>
        <w:t>万只；肉类总产量</w:t>
      </w:r>
      <w:r w:rsidRPr="0024669C">
        <w:rPr>
          <w:rFonts w:ascii="仿宋_GB2312" w:eastAsia="仿宋_GB2312" w:hAnsi="仿宋" w:cs="仿宋_GB2312"/>
          <w:kern w:val="0"/>
          <w:sz w:val="32"/>
          <w:szCs w:val="32"/>
        </w:rPr>
        <w:t>31.1</w:t>
      </w:r>
      <w:r w:rsidRPr="0024669C">
        <w:rPr>
          <w:rFonts w:ascii="仿宋_GB2312" w:eastAsia="仿宋_GB2312" w:hAnsi="仿宋" w:cs="仿宋_GB2312" w:hint="eastAsia"/>
          <w:kern w:val="0"/>
          <w:sz w:val="32"/>
          <w:szCs w:val="32"/>
        </w:rPr>
        <w:t>万吨，增长</w:t>
      </w:r>
      <w:r w:rsidRPr="0024669C">
        <w:rPr>
          <w:rFonts w:ascii="仿宋_GB2312" w:eastAsia="仿宋_GB2312" w:hAnsi="仿宋" w:cs="仿宋_GB2312"/>
          <w:kern w:val="0"/>
          <w:sz w:val="32"/>
          <w:szCs w:val="32"/>
        </w:rPr>
        <w:t>1.4%</w:t>
      </w:r>
      <w:r w:rsidRPr="0024669C">
        <w:rPr>
          <w:rFonts w:ascii="仿宋_GB2312" w:eastAsia="仿宋_GB2312" w:hAnsi="仿宋" w:cs="仿宋_GB2312" w:hint="eastAsia"/>
          <w:kern w:val="0"/>
          <w:sz w:val="32"/>
          <w:szCs w:val="32"/>
        </w:rPr>
        <w:t>，禽蛋产量</w:t>
      </w:r>
      <w:r w:rsidRPr="0024669C">
        <w:rPr>
          <w:rFonts w:ascii="仿宋_GB2312" w:eastAsia="仿宋_GB2312" w:hAnsi="仿宋" w:cs="仿宋_GB2312"/>
          <w:kern w:val="0"/>
          <w:sz w:val="32"/>
          <w:szCs w:val="32"/>
        </w:rPr>
        <w:t>12.2</w:t>
      </w:r>
      <w:r w:rsidRPr="0024669C">
        <w:rPr>
          <w:rFonts w:ascii="仿宋_GB2312" w:eastAsia="仿宋_GB2312" w:hAnsi="仿宋" w:cs="仿宋_GB2312" w:hint="eastAsia"/>
          <w:kern w:val="0"/>
          <w:sz w:val="32"/>
          <w:szCs w:val="32"/>
        </w:rPr>
        <w:t>万吨，增长</w:t>
      </w:r>
      <w:r w:rsidRPr="0024669C">
        <w:rPr>
          <w:rFonts w:ascii="仿宋_GB2312" w:eastAsia="仿宋_GB2312" w:hAnsi="仿宋" w:cs="仿宋_GB2312"/>
          <w:kern w:val="0"/>
          <w:sz w:val="32"/>
          <w:szCs w:val="32"/>
        </w:rPr>
        <w:t>1.1%</w:t>
      </w:r>
      <w:r w:rsidRPr="0024669C">
        <w:rPr>
          <w:rFonts w:ascii="仿宋_GB2312" w:eastAsia="仿宋_GB2312" w:hAnsi="仿宋" w:cs="仿宋_GB2312" w:hint="eastAsia"/>
          <w:kern w:val="0"/>
          <w:sz w:val="32"/>
          <w:szCs w:val="32"/>
        </w:rPr>
        <w:t>。</w:t>
      </w:r>
      <w:r w:rsidRPr="0024669C">
        <w:rPr>
          <w:rFonts w:ascii="仿宋_GB2312" w:eastAsia="仿宋_GB2312"/>
          <w:sz w:val="32"/>
          <w:szCs w:val="32"/>
        </w:rPr>
        <w:t>2018</w:t>
      </w:r>
      <w:r w:rsidRPr="0024669C">
        <w:rPr>
          <w:rFonts w:ascii="仿宋_GB2312" w:eastAsia="仿宋_GB2312" w:hint="eastAsia"/>
          <w:sz w:val="32"/>
          <w:szCs w:val="32"/>
        </w:rPr>
        <w:t>年畜牧业总产值达到</w:t>
      </w:r>
      <w:r w:rsidRPr="0024669C">
        <w:rPr>
          <w:rFonts w:ascii="仿宋_GB2312" w:eastAsia="仿宋_GB2312"/>
          <w:sz w:val="32"/>
          <w:szCs w:val="32"/>
        </w:rPr>
        <w:t>114.5</w:t>
      </w:r>
      <w:r w:rsidRPr="0024669C">
        <w:rPr>
          <w:rFonts w:ascii="仿宋_GB2312" w:eastAsia="仿宋_GB2312" w:hint="eastAsia"/>
          <w:sz w:val="32"/>
          <w:szCs w:val="32"/>
        </w:rPr>
        <w:t>亿，比去年增长</w:t>
      </w:r>
      <w:r w:rsidRPr="0024669C">
        <w:rPr>
          <w:rFonts w:ascii="仿宋_GB2312" w:eastAsia="仿宋_GB2312"/>
          <w:sz w:val="32"/>
          <w:szCs w:val="32"/>
        </w:rPr>
        <w:t>1.3%</w:t>
      </w:r>
      <w:r w:rsidRPr="0024669C">
        <w:rPr>
          <w:rFonts w:ascii="仿宋_GB2312" w:eastAsia="仿宋_GB2312" w:hint="eastAsia"/>
          <w:sz w:val="32"/>
          <w:szCs w:val="32"/>
        </w:rPr>
        <w:t>。</w:t>
      </w:r>
      <w:r w:rsidRPr="0024669C">
        <w:rPr>
          <w:rFonts w:ascii="仿宋_GB2312" w:eastAsia="仿宋_GB2312" w:hAnsi="仿宋" w:cs="仿宋_GB2312" w:hint="eastAsia"/>
          <w:kern w:val="0"/>
          <w:sz w:val="32"/>
          <w:szCs w:val="32"/>
        </w:rPr>
        <w:t>水产品产量</w:t>
      </w:r>
      <w:r w:rsidRPr="0024669C">
        <w:rPr>
          <w:rFonts w:ascii="仿宋_GB2312" w:eastAsia="仿宋_GB2312" w:hAnsi="仿宋" w:cs="仿宋_GB2312"/>
          <w:kern w:val="0"/>
          <w:sz w:val="32"/>
          <w:szCs w:val="32"/>
        </w:rPr>
        <w:t>11.8</w:t>
      </w:r>
      <w:r w:rsidRPr="0024669C">
        <w:rPr>
          <w:rFonts w:ascii="仿宋_GB2312" w:eastAsia="仿宋_GB2312" w:hAnsi="仿宋" w:cs="仿宋_GB2312" w:hint="eastAsia"/>
          <w:kern w:val="0"/>
          <w:sz w:val="32"/>
          <w:szCs w:val="32"/>
        </w:rPr>
        <w:t>万吨，较上年增加</w:t>
      </w:r>
      <w:r w:rsidRPr="0024669C">
        <w:rPr>
          <w:rFonts w:ascii="仿宋_GB2312" w:eastAsia="仿宋_GB2312" w:hAnsi="仿宋" w:cs="仿宋_GB2312"/>
          <w:kern w:val="0"/>
          <w:sz w:val="32"/>
          <w:szCs w:val="32"/>
        </w:rPr>
        <w:t>2.6%</w:t>
      </w:r>
      <w:r w:rsidRPr="0024669C">
        <w:rPr>
          <w:rFonts w:ascii="仿宋_GB2312" w:eastAsia="仿宋_GB2312" w:hAnsi="仿宋" w:cs="仿宋_GB2312" w:hint="eastAsia"/>
          <w:kern w:val="0"/>
          <w:sz w:val="32"/>
          <w:szCs w:val="32"/>
        </w:rPr>
        <w:t>，渔业经济产值</w:t>
      </w:r>
      <w:r w:rsidRPr="0024669C">
        <w:rPr>
          <w:rFonts w:ascii="仿宋_GB2312" w:eastAsia="仿宋_GB2312" w:hAnsi="仿宋" w:cs="仿宋_GB2312"/>
          <w:kern w:val="0"/>
          <w:sz w:val="32"/>
          <w:szCs w:val="32"/>
        </w:rPr>
        <w:t>26.62</w:t>
      </w:r>
      <w:r w:rsidRPr="0024669C">
        <w:rPr>
          <w:rFonts w:ascii="仿宋_GB2312" w:eastAsia="仿宋_GB2312" w:hAnsi="仿宋" w:cs="仿宋_GB2312" w:hint="eastAsia"/>
          <w:kern w:val="0"/>
          <w:sz w:val="32"/>
          <w:szCs w:val="32"/>
        </w:rPr>
        <w:t>亿元。</w:t>
      </w:r>
    </w:p>
    <w:p w:rsidR="00AD2813" w:rsidRPr="0024669C" w:rsidRDefault="00AD2813" w:rsidP="00111533">
      <w:pPr>
        <w:spacing w:line="576" w:lineRule="exact"/>
        <w:ind w:firstLineChars="200" w:firstLine="31680"/>
        <w:rPr>
          <w:rFonts w:ascii="仿宋_GB2312" w:eastAsia="仿宋_GB2312" w:cs="??-18030"/>
          <w:kern w:val="0"/>
          <w:sz w:val="32"/>
          <w:szCs w:val="32"/>
        </w:rPr>
      </w:pPr>
      <w:r w:rsidRPr="0024669C">
        <w:rPr>
          <w:rFonts w:ascii="黑体" w:eastAsia="黑体" w:hAnsi="黑体" w:cs="??-18030" w:hint="eastAsia"/>
          <w:b/>
          <w:kern w:val="0"/>
          <w:sz w:val="32"/>
          <w:szCs w:val="32"/>
        </w:rPr>
        <w:t>二、重点工作开展情况</w:t>
      </w:r>
    </w:p>
    <w:p w:rsidR="00AD2813" w:rsidRPr="0024669C" w:rsidRDefault="00AD2813" w:rsidP="00111533">
      <w:pPr>
        <w:adjustRightInd w:val="0"/>
        <w:snapToGrid w:val="0"/>
        <w:spacing w:line="560" w:lineRule="exact"/>
        <w:ind w:firstLineChars="200" w:firstLine="31680"/>
        <w:rPr>
          <w:rFonts w:ascii="楷体_GB2312" w:eastAsia="楷体_GB2312"/>
          <w:sz w:val="32"/>
          <w:szCs w:val="32"/>
        </w:rPr>
      </w:pPr>
      <w:bookmarkStart w:id="0" w:name="_Hlk528707231"/>
      <w:r w:rsidRPr="0024669C">
        <w:rPr>
          <w:rFonts w:ascii="楷体_GB2312" w:eastAsia="楷体_GB2312" w:hint="eastAsia"/>
          <w:b/>
          <w:bCs/>
          <w:sz w:val="32"/>
          <w:szCs w:val="32"/>
        </w:rPr>
        <w:t>（一）</w:t>
      </w:r>
      <w:r w:rsidRPr="00FE0C6D">
        <w:rPr>
          <w:rFonts w:ascii="楷体_GB2312" w:eastAsia="楷体_GB2312" w:hint="eastAsia"/>
          <w:b/>
          <w:sz w:val="32"/>
          <w:szCs w:val="32"/>
        </w:rPr>
        <w:t>推进乡村振兴战略。</w:t>
      </w:r>
      <w:r w:rsidRPr="0024669C">
        <w:rPr>
          <w:rFonts w:ascii="仿宋_GB2312" w:eastAsia="仿宋_GB2312" w:hint="eastAsia"/>
          <w:sz w:val="32"/>
          <w:szCs w:val="32"/>
        </w:rPr>
        <w:t>率先在全省率先召开市级乡村振兴大会，邀请杨秀彬厅长作专题宣讲辅导。牵头开展乡村人居环境整治三年行动，打响乡村振兴第一战。快速启动乡村振兴规划编制，犍为县和井研县集益乡列为全省首批乡村振兴编制规划试点单位。</w:t>
      </w:r>
      <w:r w:rsidRPr="0024669C">
        <w:rPr>
          <w:rFonts w:ascii="仿宋_GB2312" w:eastAsia="仿宋_GB2312" w:hAnsi="仿宋_GB2312" w:cs="仿宋_GB2312" w:hint="eastAsia"/>
          <w:sz w:val="32"/>
          <w:szCs w:val="32"/>
        </w:rPr>
        <w:t>与省农村信用联社签订《共同推进乡村振兴战略合作协议》，与相关区县共同包装乡村振兴债券，多方筹措乡村振兴资金。</w:t>
      </w:r>
    </w:p>
    <w:p w:rsidR="00AD2813" w:rsidRPr="0024669C" w:rsidRDefault="00AD2813" w:rsidP="00111533">
      <w:pPr>
        <w:adjustRightInd w:val="0"/>
        <w:snapToGrid w:val="0"/>
        <w:spacing w:line="560" w:lineRule="exact"/>
        <w:ind w:firstLineChars="200" w:firstLine="31680"/>
        <w:rPr>
          <w:rFonts w:ascii="仿宋_GB2312" w:eastAsia="仿宋_GB2312" w:hAnsi="仿宋_GB2312" w:cs="仿宋_GB2312"/>
          <w:sz w:val="32"/>
          <w:szCs w:val="32"/>
        </w:rPr>
      </w:pPr>
      <w:r w:rsidRPr="0024669C">
        <w:rPr>
          <w:rFonts w:ascii="楷体_GB2312" w:eastAsia="楷体_GB2312" w:hint="eastAsia"/>
          <w:b/>
          <w:bCs/>
          <w:sz w:val="32"/>
          <w:szCs w:val="32"/>
        </w:rPr>
        <w:t>（二）</w:t>
      </w:r>
      <w:r w:rsidRPr="00FE0C6D">
        <w:rPr>
          <w:rFonts w:ascii="楷体_GB2312" w:eastAsia="楷体_GB2312" w:hint="eastAsia"/>
          <w:b/>
          <w:bCs/>
          <w:sz w:val="32"/>
          <w:szCs w:val="32"/>
        </w:rPr>
        <w:t>推进农业供给侧改革。</w:t>
      </w:r>
      <w:r w:rsidRPr="0024669C">
        <w:rPr>
          <w:rFonts w:ascii="仿宋_GB2312" w:eastAsia="仿宋_GB2312" w:hAnsi="仿宋_GB2312" w:cs="仿宋_GB2312" w:hint="eastAsia"/>
          <w:sz w:val="32"/>
          <w:szCs w:val="32"/>
        </w:rPr>
        <w:t>按照市委</w:t>
      </w:r>
      <w:r w:rsidRPr="0024669C">
        <w:rPr>
          <w:rFonts w:ascii="仿宋_GB2312" w:eastAsia="仿宋_GB2312" w:hAnsi="仿宋" w:cs="仿宋" w:hint="eastAsia"/>
          <w:sz w:val="32"/>
          <w:szCs w:val="32"/>
        </w:rPr>
        <w:t>“一区六带”布局、参照“土壤地图”信息，围绕“建基地、创品牌、搞加工、促融合”</w:t>
      </w:r>
      <w:r w:rsidRPr="0024669C">
        <w:rPr>
          <w:rFonts w:ascii="仿宋_GB2312" w:eastAsia="仿宋_GB2312" w:hAnsi="仿宋" w:cs="仿宋"/>
          <w:sz w:val="32"/>
          <w:szCs w:val="32"/>
        </w:rPr>
        <w:t>12</w:t>
      </w:r>
      <w:r w:rsidRPr="0024669C">
        <w:rPr>
          <w:rFonts w:ascii="仿宋_GB2312" w:eastAsia="仿宋_GB2312" w:hAnsi="仿宋" w:cs="仿宋" w:hint="eastAsia"/>
          <w:sz w:val="32"/>
          <w:szCs w:val="32"/>
        </w:rPr>
        <w:t>字要求抓实产业发展，推动农业高质量发展。</w:t>
      </w:r>
    </w:p>
    <w:p w:rsidR="00AD2813" w:rsidRPr="0024669C" w:rsidRDefault="00AD2813" w:rsidP="00111533">
      <w:pPr>
        <w:adjustRightInd w:val="0"/>
        <w:snapToGrid w:val="0"/>
        <w:spacing w:line="560" w:lineRule="exact"/>
        <w:ind w:firstLineChars="200" w:firstLine="31680"/>
        <w:rPr>
          <w:rFonts w:ascii="仿宋_GB2312" w:eastAsia="仿宋_GB2312" w:hAnsi="仿宋" w:cs="仿宋"/>
          <w:sz w:val="32"/>
          <w:szCs w:val="32"/>
        </w:rPr>
      </w:pPr>
      <w:r w:rsidRPr="00FE0C6D">
        <w:rPr>
          <w:rFonts w:ascii="仿宋_GB2312" w:eastAsia="仿宋_GB2312" w:hAnsi="仿宋" w:cs="仿宋" w:hint="eastAsia"/>
          <w:b/>
          <w:sz w:val="32"/>
          <w:szCs w:val="32"/>
        </w:rPr>
        <w:t>一是建基地。</w:t>
      </w:r>
      <w:r w:rsidRPr="0024669C">
        <w:rPr>
          <w:rFonts w:ascii="仿宋_GB2312" w:eastAsia="仿宋_GB2312" w:hAnsi="仿宋" w:cs="仿宋" w:hint="eastAsia"/>
          <w:sz w:val="32"/>
          <w:szCs w:val="32"/>
        </w:rPr>
        <w:t>抓好茶叶、畜牧、蔬菜、柑橘、农投公司等“五大提升”行动，</w:t>
      </w:r>
      <w:r w:rsidRPr="0024669C">
        <w:rPr>
          <w:rFonts w:ascii="仿宋_GB2312" w:eastAsia="仿宋_GB2312" w:hAnsi="仿宋_GB2312" w:cs="仿宋_GB2312" w:hint="eastAsia"/>
          <w:sz w:val="32"/>
          <w:szCs w:val="32"/>
        </w:rPr>
        <w:t>新建现代经济</w:t>
      </w:r>
      <w:r w:rsidRPr="0024669C">
        <w:rPr>
          <w:rFonts w:ascii="仿宋_GB2312" w:eastAsia="仿宋_GB2312" w:hAnsi="仿宋" w:cs="仿宋" w:hint="eastAsia"/>
          <w:sz w:val="32"/>
          <w:szCs w:val="32"/>
        </w:rPr>
        <w:t>作物产业标准化基地</w:t>
      </w:r>
      <w:r w:rsidRPr="0024669C">
        <w:rPr>
          <w:rFonts w:ascii="仿宋_GB2312" w:eastAsia="仿宋_GB2312" w:hAnsi="仿宋" w:cs="仿宋"/>
          <w:sz w:val="32"/>
          <w:szCs w:val="32"/>
        </w:rPr>
        <w:t>13.3</w:t>
      </w:r>
      <w:r w:rsidRPr="0024669C">
        <w:rPr>
          <w:rFonts w:ascii="仿宋_GB2312" w:eastAsia="仿宋_GB2312" w:hAnsi="仿宋" w:cs="仿宋" w:hint="eastAsia"/>
          <w:sz w:val="32"/>
          <w:szCs w:val="32"/>
        </w:rPr>
        <w:t>万亩，</w:t>
      </w:r>
      <w:r w:rsidRPr="0024669C">
        <w:rPr>
          <w:rFonts w:ascii="仿宋_GB2312" w:eastAsia="仿宋_GB2312" w:hint="eastAsia"/>
          <w:sz w:val="32"/>
          <w:szCs w:val="32"/>
        </w:rPr>
        <w:t>新改建标准化茶园</w:t>
      </w:r>
      <w:r w:rsidRPr="0024669C">
        <w:rPr>
          <w:rFonts w:ascii="仿宋_GB2312" w:eastAsia="仿宋_GB2312"/>
          <w:sz w:val="32"/>
          <w:szCs w:val="32"/>
        </w:rPr>
        <w:t>5</w:t>
      </w:r>
      <w:r w:rsidRPr="0024669C">
        <w:rPr>
          <w:rFonts w:ascii="仿宋_GB2312" w:eastAsia="仿宋_GB2312" w:hint="eastAsia"/>
          <w:sz w:val="32"/>
          <w:szCs w:val="32"/>
        </w:rPr>
        <w:t>万亩，改造提升优质蔬菜面积</w:t>
      </w:r>
      <w:r w:rsidRPr="0024669C">
        <w:rPr>
          <w:rFonts w:ascii="仿宋_GB2312" w:eastAsia="仿宋_GB2312"/>
          <w:sz w:val="32"/>
          <w:szCs w:val="32"/>
        </w:rPr>
        <w:t>5</w:t>
      </w:r>
      <w:r w:rsidRPr="0024669C">
        <w:rPr>
          <w:rFonts w:ascii="仿宋_GB2312" w:eastAsia="仿宋_GB2312" w:hint="eastAsia"/>
          <w:sz w:val="32"/>
          <w:szCs w:val="32"/>
        </w:rPr>
        <w:t>万亩，新增道地和特色优势中药材基地</w:t>
      </w:r>
      <w:r w:rsidRPr="0024669C">
        <w:rPr>
          <w:rFonts w:ascii="仿宋_GB2312" w:eastAsia="仿宋_GB2312"/>
          <w:sz w:val="32"/>
          <w:szCs w:val="32"/>
        </w:rPr>
        <w:t>0.9</w:t>
      </w:r>
      <w:r w:rsidRPr="0024669C">
        <w:rPr>
          <w:rFonts w:ascii="仿宋_GB2312" w:eastAsia="仿宋_GB2312" w:hint="eastAsia"/>
          <w:sz w:val="32"/>
          <w:szCs w:val="32"/>
        </w:rPr>
        <w:t>万亩，新建晚熟柑橘面积</w:t>
      </w:r>
      <w:r w:rsidRPr="0024669C">
        <w:rPr>
          <w:rFonts w:ascii="仿宋_GB2312" w:eastAsia="仿宋_GB2312"/>
          <w:sz w:val="32"/>
          <w:szCs w:val="32"/>
        </w:rPr>
        <w:t>2</w:t>
      </w:r>
      <w:r w:rsidRPr="0024669C">
        <w:rPr>
          <w:rFonts w:ascii="仿宋_GB2312" w:eastAsia="仿宋_GB2312" w:hint="eastAsia"/>
          <w:sz w:val="32"/>
          <w:szCs w:val="32"/>
        </w:rPr>
        <w:t>万亩，新（改扩）建标准化养殖小区</w:t>
      </w:r>
      <w:r w:rsidRPr="0024669C">
        <w:rPr>
          <w:rFonts w:ascii="仿宋_GB2312" w:eastAsia="仿宋_GB2312"/>
          <w:sz w:val="32"/>
          <w:szCs w:val="32"/>
        </w:rPr>
        <w:t>69</w:t>
      </w:r>
      <w:r w:rsidRPr="0024669C">
        <w:rPr>
          <w:rFonts w:ascii="仿宋_GB2312" w:eastAsia="仿宋_GB2312" w:hint="eastAsia"/>
          <w:sz w:val="32"/>
          <w:szCs w:val="32"/>
        </w:rPr>
        <w:t>个，</w:t>
      </w:r>
      <w:r w:rsidRPr="0024669C">
        <w:rPr>
          <w:rFonts w:ascii="仿宋_GB2312" w:eastAsia="仿宋_GB2312" w:hAnsi="仿宋_GB2312" w:cs="仿宋_GB2312" w:hint="eastAsia"/>
          <w:sz w:val="32"/>
          <w:szCs w:val="32"/>
        </w:rPr>
        <w:t>全国唯一一个部级标准化养兔示范场落户井研县，峨眉山市、金口河区列为全省</w:t>
      </w:r>
      <w:r w:rsidRPr="0024669C">
        <w:rPr>
          <w:rFonts w:ascii="仿宋_GB2312" w:eastAsia="仿宋_GB2312" w:hAnsi="仿宋_GB2312" w:cs="仿宋_GB2312"/>
          <w:sz w:val="32"/>
          <w:szCs w:val="32"/>
        </w:rPr>
        <w:t>20</w:t>
      </w:r>
      <w:r w:rsidRPr="0024669C">
        <w:rPr>
          <w:rFonts w:ascii="仿宋_GB2312" w:eastAsia="仿宋_GB2312" w:hAnsi="仿宋_GB2312" w:cs="仿宋_GB2312" w:hint="eastAsia"/>
          <w:sz w:val="32"/>
          <w:szCs w:val="32"/>
        </w:rPr>
        <w:t>个中药材基地重点县之一，峨眉山市、夹江县列为</w:t>
      </w:r>
      <w:r w:rsidRPr="0024669C">
        <w:rPr>
          <w:rFonts w:ascii="仿宋_GB2312" w:eastAsia="仿宋_GB2312" w:hAnsi="仿宋_GB2312" w:cs="仿宋_GB2312"/>
          <w:sz w:val="32"/>
          <w:szCs w:val="32"/>
        </w:rPr>
        <w:t>9</w:t>
      </w:r>
      <w:r w:rsidRPr="0024669C">
        <w:rPr>
          <w:rFonts w:ascii="仿宋_GB2312" w:eastAsia="仿宋_GB2312" w:hAnsi="仿宋_GB2312" w:cs="仿宋_GB2312" w:hint="eastAsia"/>
          <w:sz w:val="32"/>
          <w:szCs w:val="32"/>
        </w:rPr>
        <w:t>个省级出口蔬菜基地县之一</w:t>
      </w:r>
      <w:r w:rsidRPr="0024669C">
        <w:rPr>
          <w:rFonts w:ascii="仿宋_GB2312" w:eastAsia="仿宋_GB2312" w:hAnsi="仿宋" w:cs="仿宋" w:hint="eastAsia"/>
          <w:sz w:val="32"/>
          <w:szCs w:val="32"/>
        </w:rPr>
        <w:t>。</w:t>
      </w:r>
      <w:r w:rsidRPr="0024669C">
        <w:rPr>
          <w:rFonts w:ascii="仿宋_GB2312" w:eastAsia="仿宋_GB2312" w:hAnsi="仿宋" w:cs="仿宋"/>
          <w:sz w:val="32"/>
          <w:szCs w:val="32"/>
        </w:rPr>
        <w:t xml:space="preserve"> </w:t>
      </w:r>
    </w:p>
    <w:p w:rsidR="00AD2813" w:rsidRPr="0024669C" w:rsidRDefault="00AD2813" w:rsidP="00111533">
      <w:pPr>
        <w:adjustRightInd w:val="0"/>
        <w:snapToGrid w:val="0"/>
        <w:spacing w:line="560" w:lineRule="exact"/>
        <w:ind w:firstLineChars="100" w:firstLine="31680"/>
        <w:rPr>
          <w:rFonts w:ascii="仿宋_GB2312" w:eastAsia="仿宋_GB2312" w:hAnsi="仿宋" w:cs="仿宋"/>
          <w:sz w:val="32"/>
          <w:szCs w:val="32"/>
        </w:rPr>
      </w:pPr>
      <w:r w:rsidRPr="0024669C">
        <w:rPr>
          <w:rFonts w:ascii="仿宋_GB2312" w:eastAsia="仿宋_GB2312" w:hAnsi="仿宋" w:cs="仿宋"/>
          <w:sz w:val="32"/>
          <w:szCs w:val="32"/>
        </w:rPr>
        <w:t xml:space="preserve">  </w:t>
      </w:r>
      <w:r w:rsidRPr="00FE0C6D">
        <w:rPr>
          <w:rFonts w:ascii="仿宋_GB2312" w:eastAsia="仿宋_GB2312" w:hAnsi="仿宋" w:cs="仿宋" w:hint="eastAsia"/>
          <w:b/>
          <w:sz w:val="32"/>
          <w:szCs w:val="32"/>
        </w:rPr>
        <w:t>二是创品牌。</w:t>
      </w:r>
      <w:r w:rsidRPr="0024669C">
        <w:rPr>
          <w:rFonts w:ascii="仿宋_GB2312" w:eastAsia="仿宋_GB2312" w:hAnsi="仿宋" w:hint="eastAsia"/>
          <w:sz w:val="32"/>
          <w:szCs w:val="32"/>
        </w:rPr>
        <w:t>加大品牌创建力度，</w:t>
      </w:r>
      <w:r w:rsidRPr="0024669C">
        <w:rPr>
          <w:rFonts w:ascii="仿宋_GB2312" w:eastAsia="仿宋_GB2312" w:hint="eastAsia"/>
          <w:sz w:val="32"/>
          <w:szCs w:val="32"/>
        </w:rPr>
        <w:t>深入实施“区域</w:t>
      </w:r>
      <w:r w:rsidRPr="0024669C">
        <w:rPr>
          <w:rFonts w:ascii="仿宋_GB2312" w:eastAsia="仿宋_GB2312" w:hAnsi="仿宋" w:cs="仿宋" w:hint="eastAsia"/>
          <w:sz w:val="32"/>
          <w:szCs w:val="32"/>
        </w:rPr>
        <w:t>品牌</w:t>
      </w:r>
      <w:r w:rsidRPr="0024669C">
        <w:rPr>
          <w:rFonts w:ascii="仿宋_GB2312" w:eastAsia="仿宋_GB2312" w:hAnsi="仿宋" w:cs="仿宋"/>
          <w:sz w:val="32"/>
          <w:szCs w:val="32"/>
        </w:rPr>
        <w:t>+</w:t>
      </w:r>
      <w:r w:rsidRPr="0024669C">
        <w:rPr>
          <w:rFonts w:ascii="仿宋_GB2312" w:eastAsia="仿宋_GB2312" w:hAnsi="仿宋" w:cs="仿宋" w:hint="eastAsia"/>
          <w:sz w:val="32"/>
          <w:szCs w:val="32"/>
        </w:rPr>
        <w:t>企业品牌”双品牌战略，</w:t>
      </w:r>
      <w:r w:rsidRPr="0024669C">
        <w:rPr>
          <w:rFonts w:ascii="仿宋_GB2312" w:eastAsia="仿宋_GB2312" w:hAnsi="仿宋" w:cs="仿宋_GB2312" w:hint="eastAsia"/>
          <w:sz w:val="32"/>
          <w:szCs w:val="32"/>
        </w:rPr>
        <w:t>着力打造</w:t>
      </w:r>
      <w:r w:rsidRPr="0024669C">
        <w:rPr>
          <w:rFonts w:ascii="仿宋_GB2312" w:eastAsia="仿宋_GB2312" w:hint="eastAsia"/>
          <w:sz w:val="32"/>
          <w:szCs w:val="32"/>
        </w:rPr>
        <w:t>“峨眉山茶”“犍为茉莉花茶”“马边绿茶”“峨岭云边”“井研柑橘”等区域品牌，培育提升“竹叶青”“森态源”等企业品牌，</w:t>
      </w:r>
      <w:r w:rsidRPr="0024669C">
        <w:rPr>
          <w:rFonts w:ascii="仿宋_GB2312" w:eastAsia="仿宋_GB2312" w:hAnsi="仿宋" w:cs="仿宋" w:hint="eastAsia"/>
          <w:sz w:val="32"/>
          <w:szCs w:val="32"/>
        </w:rPr>
        <w:t>成功创建省级茶叶出口质量安全示范区，创建四川省优质品牌农产品</w:t>
      </w:r>
      <w:r w:rsidRPr="0024669C">
        <w:rPr>
          <w:rFonts w:ascii="仿宋_GB2312" w:eastAsia="仿宋_GB2312" w:hAnsi="仿宋" w:cs="仿宋"/>
          <w:sz w:val="32"/>
          <w:szCs w:val="32"/>
        </w:rPr>
        <w:t>3</w:t>
      </w:r>
      <w:r w:rsidRPr="0024669C">
        <w:rPr>
          <w:rFonts w:ascii="仿宋_GB2312" w:eastAsia="仿宋_GB2312" w:hAnsi="仿宋" w:cs="仿宋" w:hint="eastAsia"/>
          <w:sz w:val="32"/>
          <w:szCs w:val="32"/>
        </w:rPr>
        <w:t>个，居全省第</w:t>
      </w:r>
      <w:r w:rsidRPr="0024669C">
        <w:rPr>
          <w:rFonts w:ascii="仿宋_GB2312" w:eastAsia="仿宋_GB2312" w:hAnsi="仿宋" w:cs="仿宋"/>
          <w:sz w:val="32"/>
          <w:szCs w:val="32"/>
        </w:rPr>
        <w:t>2</w:t>
      </w:r>
      <w:r w:rsidRPr="0024669C">
        <w:rPr>
          <w:rFonts w:ascii="仿宋_GB2312" w:eastAsia="仿宋_GB2312" w:hAnsi="仿宋" w:cs="仿宋" w:hint="eastAsia"/>
          <w:sz w:val="32"/>
          <w:szCs w:val="32"/>
        </w:rPr>
        <w:t>（</w:t>
      </w:r>
      <w:r w:rsidRPr="0024669C">
        <w:rPr>
          <w:rFonts w:ascii="仿宋_GB2312" w:eastAsia="仿宋_GB2312" w:hAnsi="仿宋" w:cs="楷体" w:hint="eastAsia"/>
          <w:bCs/>
          <w:sz w:val="32"/>
          <w:szCs w:val="32"/>
        </w:rPr>
        <w:t>犍为茉莉茶、马边森林雪茶、金口河乌天麻）</w:t>
      </w:r>
      <w:r w:rsidRPr="0024669C">
        <w:rPr>
          <w:rFonts w:ascii="仿宋_GB2312" w:eastAsia="仿宋_GB2312" w:hAnsi="仿宋" w:cs="仿宋" w:hint="eastAsia"/>
          <w:sz w:val="32"/>
          <w:szCs w:val="32"/>
        </w:rPr>
        <w:t>。</w:t>
      </w:r>
      <w:r w:rsidRPr="0024669C">
        <w:rPr>
          <w:rFonts w:ascii="仿宋_GB2312" w:eastAsia="仿宋_GB2312" w:hAnsi="仿宋" w:cs="楷体" w:hint="eastAsia"/>
          <w:bCs/>
          <w:sz w:val="32"/>
          <w:szCs w:val="32"/>
        </w:rPr>
        <w:t>加强品牌推介</w:t>
      </w:r>
      <w:r w:rsidRPr="0024669C">
        <w:rPr>
          <w:rFonts w:ascii="仿宋_GB2312" w:eastAsia="仿宋_GB2312" w:hAnsi="仿宋" w:hint="eastAsia"/>
          <w:sz w:val="32"/>
          <w:szCs w:val="32"/>
        </w:rPr>
        <w:t>力度</w:t>
      </w:r>
      <w:r w:rsidRPr="0024669C">
        <w:rPr>
          <w:rFonts w:ascii="仿宋_GB2312" w:eastAsia="仿宋_GB2312" w:hAnsi="仿宋" w:cs="楷体" w:hint="eastAsia"/>
          <w:bCs/>
          <w:sz w:val="32"/>
          <w:szCs w:val="32"/>
        </w:rPr>
        <w:t>。</w:t>
      </w:r>
      <w:r w:rsidRPr="0024669C">
        <w:rPr>
          <w:rFonts w:ascii="仿宋_GB2312" w:eastAsia="仿宋_GB2312" w:hAnsi="仿宋" w:hint="eastAsia"/>
          <w:kern w:val="0"/>
          <w:sz w:val="32"/>
          <w:szCs w:val="32"/>
        </w:rPr>
        <w:t>成功举办第三届</w:t>
      </w:r>
      <w:r w:rsidRPr="0024669C">
        <w:rPr>
          <w:rFonts w:ascii="仿宋_GB2312" w:eastAsia="仿宋_GB2312" w:hAnsi="仿宋" w:hint="eastAsia"/>
          <w:sz w:val="32"/>
          <w:szCs w:val="32"/>
        </w:rPr>
        <w:t>中国茶乡峨眉山国际茶文化博览交易会，</w:t>
      </w:r>
      <w:r w:rsidRPr="0024669C">
        <w:rPr>
          <w:rFonts w:ascii="仿宋_GB2312" w:eastAsia="仿宋_GB2312" w:hAnsi="宋体" w:hint="eastAsia"/>
          <w:sz w:val="32"/>
          <w:szCs w:val="32"/>
        </w:rPr>
        <w:t>吸引</w:t>
      </w:r>
      <w:r w:rsidRPr="0024669C">
        <w:rPr>
          <w:rFonts w:ascii="仿宋_GB2312" w:eastAsia="仿宋_GB2312" w:hAnsi="宋体"/>
          <w:sz w:val="32"/>
          <w:szCs w:val="32"/>
        </w:rPr>
        <w:t>18</w:t>
      </w:r>
      <w:r w:rsidRPr="0024669C">
        <w:rPr>
          <w:rFonts w:ascii="仿宋_GB2312" w:eastAsia="仿宋_GB2312" w:hAnsi="宋体" w:hint="eastAsia"/>
          <w:sz w:val="32"/>
          <w:szCs w:val="32"/>
        </w:rPr>
        <w:t>个国家和地区</w:t>
      </w:r>
      <w:r w:rsidRPr="0024669C">
        <w:rPr>
          <w:rFonts w:ascii="仿宋_GB2312" w:eastAsia="仿宋_GB2312" w:hAnsi="宋体"/>
          <w:sz w:val="32"/>
          <w:szCs w:val="32"/>
        </w:rPr>
        <w:t>59</w:t>
      </w:r>
      <w:r w:rsidRPr="0024669C">
        <w:rPr>
          <w:rFonts w:ascii="仿宋_GB2312" w:eastAsia="仿宋_GB2312" w:hAnsi="宋体" w:hint="eastAsia"/>
          <w:sz w:val="32"/>
          <w:szCs w:val="32"/>
        </w:rPr>
        <w:t>家茶企参与参展、采购活动，投资交易签约总金额达</w:t>
      </w:r>
      <w:r w:rsidRPr="0024669C">
        <w:rPr>
          <w:rFonts w:ascii="仿宋_GB2312" w:eastAsia="仿宋_GB2312" w:hAnsi="宋体"/>
          <w:sz w:val="32"/>
          <w:szCs w:val="32"/>
        </w:rPr>
        <w:t>126.41</w:t>
      </w:r>
      <w:r w:rsidRPr="0024669C">
        <w:rPr>
          <w:rFonts w:ascii="仿宋_GB2312" w:eastAsia="仿宋_GB2312" w:hAnsi="宋体" w:hint="eastAsia"/>
          <w:sz w:val="32"/>
          <w:szCs w:val="32"/>
        </w:rPr>
        <w:t>亿元。</w:t>
      </w:r>
    </w:p>
    <w:p w:rsidR="00AD2813" w:rsidRPr="0024669C" w:rsidRDefault="00AD2813" w:rsidP="00111533">
      <w:pPr>
        <w:adjustRightInd w:val="0"/>
        <w:snapToGrid w:val="0"/>
        <w:spacing w:line="560" w:lineRule="exact"/>
        <w:ind w:firstLineChars="200" w:firstLine="31680"/>
        <w:rPr>
          <w:rFonts w:ascii="仿宋_GB2312" w:eastAsia="仿宋_GB2312" w:hAnsi="仿宋" w:cs="仿宋"/>
          <w:sz w:val="32"/>
          <w:szCs w:val="32"/>
        </w:rPr>
      </w:pPr>
      <w:r w:rsidRPr="00FE0C6D">
        <w:rPr>
          <w:rFonts w:ascii="仿宋_GB2312" w:eastAsia="仿宋_GB2312" w:hAnsi="仿宋" w:cs="仿宋" w:hint="eastAsia"/>
          <w:b/>
          <w:sz w:val="32"/>
          <w:szCs w:val="32"/>
        </w:rPr>
        <w:t>三是搞加工。</w:t>
      </w:r>
      <w:r w:rsidRPr="0024669C">
        <w:rPr>
          <w:rFonts w:ascii="仿宋_GB2312" w:eastAsia="仿宋_GB2312" w:hAnsi="仿宋" w:cs="仿宋" w:hint="eastAsia"/>
          <w:sz w:val="32"/>
          <w:szCs w:val="32"/>
        </w:rPr>
        <w:t>扎实抓好“一县一加工园区”，新建产地初加工设施</w:t>
      </w:r>
      <w:r w:rsidRPr="0024669C">
        <w:rPr>
          <w:rFonts w:ascii="仿宋_GB2312" w:eastAsia="仿宋_GB2312" w:hAnsi="仿宋" w:cs="仿宋"/>
          <w:sz w:val="32"/>
          <w:szCs w:val="32"/>
        </w:rPr>
        <w:t>65</w:t>
      </w:r>
      <w:r w:rsidRPr="0024669C">
        <w:rPr>
          <w:rFonts w:ascii="仿宋_GB2312" w:eastAsia="仿宋_GB2312" w:hAnsi="仿宋" w:cs="仿宋" w:hint="eastAsia"/>
          <w:sz w:val="32"/>
          <w:szCs w:val="32"/>
        </w:rPr>
        <w:t>座。</w:t>
      </w:r>
    </w:p>
    <w:p w:rsidR="00AD2813" w:rsidRPr="0024669C" w:rsidRDefault="00AD2813" w:rsidP="00111533">
      <w:pPr>
        <w:adjustRightInd w:val="0"/>
        <w:snapToGrid w:val="0"/>
        <w:spacing w:line="560" w:lineRule="exact"/>
        <w:ind w:firstLineChars="200" w:firstLine="31680"/>
        <w:rPr>
          <w:rFonts w:ascii="仿宋_GB2312" w:eastAsia="仿宋_GB2312"/>
          <w:sz w:val="32"/>
          <w:szCs w:val="32"/>
        </w:rPr>
      </w:pPr>
      <w:r w:rsidRPr="00FE0C6D">
        <w:rPr>
          <w:rFonts w:ascii="仿宋_GB2312" w:eastAsia="仿宋_GB2312" w:hAnsi="仿宋" w:cs="仿宋" w:hint="eastAsia"/>
          <w:b/>
          <w:sz w:val="32"/>
          <w:szCs w:val="32"/>
        </w:rPr>
        <w:t>四是促融合。</w:t>
      </w:r>
      <w:r w:rsidRPr="0024669C">
        <w:rPr>
          <w:rFonts w:ascii="仿宋_GB2312" w:eastAsia="仿宋_GB2312" w:hAnsi="仿宋" w:cs="仿宋" w:hint="eastAsia"/>
          <w:sz w:val="32"/>
          <w:szCs w:val="32"/>
        </w:rPr>
        <w:t>发展新产业新业态，除成功争创峨眉山国家现代农业产业园外，还创建现代农业产业融合示范园区</w:t>
      </w:r>
      <w:r w:rsidRPr="0024669C">
        <w:rPr>
          <w:rFonts w:ascii="仿宋_GB2312" w:eastAsia="仿宋_GB2312" w:hAnsi="仿宋" w:cs="仿宋"/>
          <w:sz w:val="32"/>
          <w:szCs w:val="32"/>
        </w:rPr>
        <w:t>11</w:t>
      </w:r>
      <w:r w:rsidRPr="0024669C">
        <w:rPr>
          <w:rFonts w:ascii="仿宋_GB2312" w:eastAsia="仿宋_GB2312" w:hAnsi="仿宋" w:cs="仿宋" w:hint="eastAsia"/>
          <w:sz w:val="32"/>
          <w:szCs w:val="32"/>
        </w:rPr>
        <w:t>个，农业主题公园</w:t>
      </w:r>
      <w:r w:rsidRPr="0024669C">
        <w:rPr>
          <w:rFonts w:ascii="仿宋_GB2312" w:eastAsia="仿宋_GB2312" w:hAnsi="仿宋" w:cs="仿宋"/>
          <w:sz w:val="32"/>
          <w:szCs w:val="32"/>
        </w:rPr>
        <w:t>8</w:t>
      </w:r>
      <w:r w:rsidRPr="0024669C">
        <w:rPr>
          <w:rFonts w:ascii="仿宋_GB2312" w:eastAsia="仿宋_GB2312" w:hAnsi="仿宋" w:cs="仿宋" w:hint="eastAsia"/>
          <w:sz w:val="32"/>
          <w:szCs w:val="32"/>
        </w:rPr>
        <w:t>个，建成益农信息社</w:t>
      </w:r>
      <w:r w:rsidRPr="0024669C">
        <w:rPr>
          <w:rFonts w:ascii="仿宋_GB2312" w:eastAsia="仿宋_GB2312" w:hAnsi="仿宋" w:cs="仿宋"/>
          <w:sz w:val="32"/>
          <w:szCs w:val="32"/>
        </w:rPr>
        <w:t>1820</w:t>
      </w:r>
      <w:r w:rsidRPr="0024669C">
        <w:rPr>
          <w:rFonts w:ascii="仿宋_GB2312" w:eastAsia="仿宋_GB2312" w:hAnsi="仿宋" w:cs="仿宋" w:hint="eastAsia"/>
          <w:sz w:val="32"/>
          <w:szCs w:val="32"/>
        </w:rPr>
        <w:t>个</w:t>
      </w:r>
      <w:r w:rsidRPr="0024669C">
        <w:rPr>
          <w:rFonts w:ascii="仿宋_GB2312" w:eastAsia="仿宋_GB2312" w:hint="eastAsia"/>
          <w:sz w:val="32"/>
          <w:szCs w:val="32"/>
        </w:rPr>
        <w:t>，</w:t>
      </w:r>
      <w:r w:rsidRPr="0024669C">
        <w:rPr>
          <w:rFonts w:ascii="仿宋_GB2312" w:eastAsia="仿宋_GB2312"/>
          <w:sz w:val="32"/>
          <w:szCs w:val="32"/>
        </w:rPr>
        <w:t xml:space="preserve"> </w:t>
      </w:r>
    </w:p>
    <w:bookmarkEnd w:id="0"/>
    <w:p w:rsidR="00AD2813" w:rsidRPr="0024669C" w:rsidRDefault="00AD2813" w:rsidP="00111533">
      <w:pPr>
        <w:adjustRightInd w:val="0"/>
        <w:snapToGrid w:val="0"/>
        <w:spacing w:line="576" w:lineRule="exact"/>
        <w:ind w:firstLineChars="200" w:firstLine="31680"/>
        <w:rPr>
          <w:rFonts w:ascii="楷体_GB2312" w:eastAsia="楷体_GB2312"/>
          <w:b/>
          <w:bCs/>
          <w:sz w:val="32"/>
          <w:szCs w:val="32"/>
        </w:rPr>
      </w:pPr>
      <w:r w:rsidRPr="0024669C">
        <w:rPr>
          <w:rFonts w:ascii="楷体_GB2312" w:eastAsia="楷体_GB2312" w:hint="eastAsia"/>
          <w:b/>
          <w:bCs/>
          <w:sz w:val="32"/>
          <w:szCs w:val="32"/>
        </w:rPr>
        <w:t>（三）进一步完善基础设施建设</w:t>
      </w:r>
    </w:p>
    <w:p w:rsidR="00AD2813" w:rsidRPr="0024669C" w:rsidRDefault="00AD2813" w:rsidP="00111533">
      <w:pPr>
        <w:adjustRightInd w:val="0"/>
        <w:snapToGrid w:val="0"/>
        <w:spacing w:line="576" w:lineRule="exact"/>
        <w:ind w:firstLineChars="200" w:firstLine="31680"/>
        <w:rPr>
          <w:rFonts w:ascii="仿宋_GB2312" w:eastAsia="仿宋_GB2312" w:hAnsi="宋体"/>
          <w:sz w:val="32"/>
          <w:szCs w:val="32"/>
        </w:rPr>
      </w:pPr>
      <w:r w:rsidRPr="00FE0C6D">
        <w:rPr>
          <w:rFonts w:ascii="仿宋_GB2312" w:eastAsia="仿宋_GB2312" w:hAnsi="仿宋" w:cs="仿宋" w:hint="eastAsia"/>
          <w:b/>
          <w:sz w:val="32"/>
          <w:szCs w:val="32"/>
        </w:rPr>
        <w:t>一是推进“两区”划定工作。</w:t>
      </w:r>
      <w:r w:rsidRPr="0024669C">
        <w:rPr>
          <w:rFonts w:ascii="仿宋_GB2312" w:eastAsia="仿宋_GB2312" w:hint="eastAsia"/>
          <w:sz w:val="32"/>
          <w:szCs w:val="32"/>
        </w:rPr>
        <w:t>已建成粮油绿色高产高效示范区</w:t>
      </w:r>
      <w:r w:rsidRPr="0024669C">
        <w:rPr>
          <w:rFonts w:ascii="仿宋_GB2312" w:eastAsia="仿宋_GB2312"/>
          <w:sz w:val="32"/>
          <w:szCs w:val="32"/>
        </w:rPr>
        <w:t>8</w:t>
      </w:r>
      <w:r w:rsidRPr="0024669C">
        <w:rPr>
          <w:rFonts w:ascii="仿宋_GB2312" w:eastAsia="仿宋_GB2312" w:hint="eastAsia"/>
          <w:sz w:val="32"/>
          <w:szCs w:val="32"/>
        </w:rPr>
        <w:t>万亩，划定粮食生产功能区和重要农产品生产保护区面积</w:t>
      </w:r>
      <w:r w:rsidRPr="0024669C">
        <w:rPr>
          <w:rFonts w:ascii="仿宋_GB2312" w:eastAsia="仿宋_GB2312"/>
          <w:sz w:val="32"/>
          <w:szCs w:val="32"/>
        </w:rPr>
        <w:t>167</w:t>
      </w:r>
      <w:r w:rsidRPr="0024669C">
        <w:rPr>
          <w:rFonts w:ascii="仿宋_GB2312" w:eastAsia="仿宋_GB2312" w:hint="eastAsia"/>
          <w:sz w:val="32"/>
          <w:szCs w:val="32"/>
        </w:rPr>
        <w:t>万亩，目前已全面完成划定任务。</w:t>
      </w:r>
      <w:r w:rsidRPr="00FE0C6D">
        <w:rPr>
          <w:rFonts w:ascii="仿宋_GB2312" w:eastAsia="仿宋_GB2312" w:hAnsi="仿宋" w:cs="仿宋" w:hint="eastAsia"/>
          <w:b/>
          <w:sz w:val="32"/>
          <w:szCs w:val="32"/>
        </w:rPr>
        <w:t>二是推进高标准农田建设。</w:t>
      </w:r>
      <w:r w:rsidRPr="0024669C">
        <w:rPr>
          <w:rFonts w:ascii="仿宋_GB2312" w:eastAsia="仿宋_GB2312" w:hAnsi="仿宋" w:cs="仿宋_GB2312" w:hint="eastAsia"/>
          <w:sz w:val="32"/>
          <w:szCs w:val="32"/>
        </w:rPr>
        <w:t>扎实推进我市</w:t>
      </w:r>
      <w:r w:rsidRPr="0024669C">
        <w:rPr>
          <w:rFonts w:ascii="仿宋_GB2312" w:eastAsia="仿宋_GB2312" w:hAnsi="仿宋" w:cs="仿宋_GB2312"/>
          <w:sz w:val="32"/>
          <w:szCs w:val="32"/>
        </w:rPr>
        <w:t>2017-2018</w:t>
      </w:r>
      <w:r w:rsidRPr="0024669C">
        <w:rPr>
          <w:rFonts w:ascii="仿宋_GB2312" w:eastAsia="仿宋_GB2312" w:hAnsi="仿宋" w:cs="仿宋_GB2312" w:hint="eastAsia"/>
          <w:sz w:val="32"/>
          <w:szCs w:val="32"/>
        </w:rPr>
        <w:t>年度高标准农田建设工作，完成高标准农田</w:t>
      </w:r>
      <w:r w:rsidRPr="0024669C">
        <w:rPr>
          <w:rFonts w:ascii="仿宋_GB2312" w:eastAsia="仿宋_GB2312" w:hAnsi="仿宋" w:cs="仿宋_GB2312"/>
          <w:sz w:val="32"/>
          <w:szCs w:val="32"/>
        </w:rPr>
        <w:t>14.21</w:t>
      </w:r>
      <w:r w:rsidRPr="0024669C">
        <w:rPr>
          <w:rFonts w:ascii="仿宋_GB2312" w:eastAsia="仿宋_GB2312" w:hAnsi="仿宋" w:cs="仿宋_GB2312" w:hint="eastAsia"/>
          <w:sz w:val="32"/>
          <w:szCs w:val="32"/>
        </w:rPr>
        <w:t>万亩。</w:t>
      </w:r>
      <w:r w:rsidRPr="00FE0C6D">
        <w:rPr>
          <w:rFonts w:ascii="仿宋_GB2312" w:eastAsia="仿宋_GB2312" w:hAnsi="仿宋" w:cs="仿宋" w:hint="eastAsia"/>
          <w:b/>
          <w:sz w:val="32"/>
          <w:szCs w:val="32"/>
        </w:rPr>
        <w:t>三是推进农机化建设。</w:t>
      </w:r>
      <w:r w:rsidRPr="0024669C">
        <w:rPr>
          <w:rFonts w:ascii="仿宋_GB2312" w:eastAsia="仿宋_GB2312" w:hAnsi="宋体" w:hint="eastAsia"/>
          <w:sz w:val="32"/>
          <w:szCs w:val="32"/>
        </w:rPr>
        <w:t>积极争取各级财政支持，稳步推进农机化</w:t>
      </w:r>
      <w:r w:rsidRPr="0024669C">
        <w:rPr>
          <w:rFonts w:ascii="仿宋_GB2312" w:eastAsia="仿宋_GB2312" w:hAnsi="仿宋" w:cs="仿宋_GB2312" w:hint="eastAsia"/>
          <w:sz w:val="32"/>
          <w:szCs w:val="32"/>
        </w:rPr>
        <w:t>基础设施建设，完成农机化生产道路建设</w:t>
      </w:r>
      <w:r w:rsidRPr="0024669C">
        <w:rPr>
          <w:rFonts w:ascii="仿宋_GB2312" w:eastAsia="仿宋_GB2312" w:hAnsi="仿宋" w:cs="仿宋_GB2312"/>
          <w:sz w:val="32"/>
          <w:szCs w:val="32"/>
        </w:rPr>
        <w:t>2125</w:t>
      </w:r>
      <w:r w:rsidRPr="0024669C">
        <w:rPr>
          <w:rFonts w:ascii="仿宋_GB2312" w:eastAsia="仿宋_GB2312" w:hAnsi="仿宋" w:cs="仿宋_GB2312" w:hint="eastAsia"/>
          <w:sz w:val="32"/>
          <w:szCs w:val="32"/>
        </w:rPr>
        <w:t>公里，新改建提灌站</w:t>
      </w:r>
      <w:r w:rsidRPr="0024669C">
        <w:rPr>
          <w:rFonts w:ascii="仿宋_GB2312" w:eastAsia="仿宋_GB2312" w:hAnsi="仿宋" w:cs="仿宋_GB2312"/>
          <w:sz w:val="32"/>
          <w:szCs w:val="32"/>
        </w:rPr>
        <w:t>235</w:t>
      </w:r>
      <w:r w:rsidRPr="0024669C">
        <w:rPr>
          <w:rFonts w:ascii="仿宋_GB2312" w:eastAsia="仿宋_GB2312" w:hAnsi="仿宋" w:cs="仿宋_GB2312" w:hint="eastAsia"/>
          <w:sz w:val="32"/>
          <w:szCs w:val="32"/>
        </w:rPr>
        <w:t>座。</w:t>
      </w:r>
      <w:r w:rsidRPr="0024669C">
        <w:rPr>
          <w:rFonts w:ascii="仿宋_GB2312" w:eastAsia="仿宋_GB2312" w:cs="仿宋_GB2312" w:hint="eastAsia"/>
          <w:sz w:val="32"/>
          <w:szCs w:val="32"/>
        </w:rPr>
        <w:t>大力实施农机购置补贴政策，</w:t>
      </w:r>
      <w:r w:rsidRPr="0024669C">
        <w:rPr>
          <w:rFonts w:ascii="仿宋_GB2312" w:eastAsia="仿宋_GB2312" w:hAnsi="仿宋" w:cs="仿宋_GB2312" w:hint="eastAsia"/>
          <w:sz w:val="32"/>
          <w:szCs w:val="32"/>
        </w:rPr>
        <w:t>提升农机装备水平</w:t>
      </w:r>
      <w:r w:rsidRPr="0024669C">
        <w:rPr>
          <w:rFonts w:ascii="仿宋_GB2312" w:eastAsia="仿宋_GB2312" w:cs="仿宋_GB2312" w:hint="eastAsia"/>
          <w:sz w:val="32"/>
          <w:szCs w:val="32"/>
        </w:rPr>
        <w:t>，</w:t>
      </w:r>
      <w:r w:rsidRPr="0024669C">
        <w:rPr>
          <w:rFonts w:ascii="仿宋_GB2312" w:eastAsia="仿宋_GB2312" w:hAnsi="仿宋" w:cs="仿宋_GB2312" w:hint="eastAsia"/>
          <w:sz w:val="32"/>
          <w:szCs w:val="32"/>
        </w:rPr>
        <w:t>机械化作业水平不断</w:t>
      </w:r>
      <w:r w:rsidRPr="0024669C">
        <w:rPr>
          <w:rFonts w:ascii="仿宋_GB2312" w:eastAsia="仿宋_GB2312" w:hAnsi="宋体" w:hint="eastAsia"/>
          <w:sz w:val="32"/>
          <w:szCs w:val="32"/>
        </w:rPr>
        <w:t>提高，主要农作物耕种收机械化水平达到</w:t>
      </w:r>
      <w:r w:rsidRPr="0024669C">
        <w:rPr>
          <w:rFonts w:ascii="仿宋_GB2312" w:eastAsia="仿宋_GB2312" w:hAnsi="宋体"/>
          <w:sz w:val="32"/>
          <w:szCs w:val="32"/>
        </w:rPr>
        <w:t>55.01%</w:t>
      </w:r>
      <w:r w:rsidRPr="0024669C">
        <w:rPr>
          <w:rFonts w:ascii="仿宋_GB2312" w:eastAsia="仿宋_GB2312" w:hAnsi="宋体" w:hint="eastAsia"/>
          <w:sz w:val="32"/>
          <w:szCs w:val="32"/>
        </w:rPr>
        <w:t>。</w:t>
      </w:r>
    </w:p>
    <w:p w:rsidR="00AD2813" w:rsidRPr="0024669C" w:rsidRDefault="00AD2813" w:rsidP="00111533">
      <w:pPr>
        <w:adjustRightInd w:val="0"/>
        <w:snapToGrid w:val="0"/>
        <w:spacing w:line="576" w:lineRule="exact"/>
        <w:ind w:firstLineChars="200" w:firstLine="31680"/>
        <w:rPr>
          <w:rFonts w:ascii="楷体_GB2312" w:eastAsia="楷体_GB2312"/>
          <w:b/>
          <w:bCs/>
          <w:sz w:val="32"/>
          <w:szCs w:val="32"/>
        </w:rPr>
      </w:pPr>
      <w:r w:rsidRPr="0024669C">
        <w:rPr>
          <w:rFonts w:ascii="楷体_GB2312" w:eastAsia="楷体_GB2312" w:hint="eastAsia"/>
          <w:b/>
          <w:bCs/>
          <w:sz w:val="32"/>
          <w:szCs w:val="32"/>
        </w:rPr>
        <w:t>（四）强化质量安全监管</w:t>
      </w:r>
    </w:p>
    <w:p w:rsidR="00AD2813" w:rsidRPr="0024669C" w:rsidRDefault="00AD2813" w:rsidP="00111533">
      <w:pPr>
        <w:adjustRightInd w:val="0"/>
        <w:snapToGrid w:val="0"/>
        <w:spacing w:line="576" w:lineRule="exact"/>
        <w:ind w:firstLineChars="200" w:firstLine="31680"/>
        <w:rPr>
          <w:rFonts w:ascii="仿宋_GB2312" w:eastAsia="仿宋_GB2312"/>
          <w:sz w:val="32"/>
          <w:szCs w:val="32"/>
        </w:rPr>
      </w:pPr>
      <w:r w:rsidRPr="00FE0C6D">
        <w:rPr>
          <w:rFonts w:ascii="仿宋_GB2312" w:eastAsia="仿宋_GB2312" w:hAnsi="仿宋" w:cs="仿宋" w:hint="eastAsia"/>
          <w:b/>
          <w:sz w:val="32"/>
          <w:szCs w:val="32"/>
        </w:rPr>
        <w:t>一是加强农产品质量安全监管。</w:t>
      </w:r>
      <w:r w:rsidRPr="0024669C">
        <w:rPr>
          <w:rFonts w:ascii="仿宋_GB2312" w:eastAsia="仿宋_GB2312" w:hint="eastAsia"/>
          <w:sz w:val="32"/>
          <w:szCs w:val="32"/>
        </w:rPr>
        <w:t>加强农产品安全监管体系建设，全市</w:t>
      </w:r>
      <w:r w:rsidRPr="0024669C">
        <w:rPr>
          <w:rFonts w:ascii="仿宋_GB2312" w:eastAsia="仿宋_GB2312"/>
          <w:sz w:val="32"/>
          <w:szCs w:val="32"/>
        </w:rPr>
        <w:t>214</w:t>
      </w:r>
      <w:r w:rsidRPr="0024669C">
        <w:rPr>
          <w:rFonts w:ascii="仿宋_GB2312" w:eastAsia="仿宋_GB2312" w:hint="eastAsia"/>
          <w:sz w:val="32"/>
          <w:szCs w:val="32"/>
        </w:rPr>
        <w:t>个乡镇挂牌农产品质量安全服务站，落实了</w:t>
      </w:r>
      <w:r w:rsidRPr="0024669C">
        <w:rPr>
          <w:rFonts w:ascii="仿宋_GB2312" w:eastAsia="仿宋_GB2312"/>
          <w:sz w:val="32"/>
          <w:szCs w:val="32"/>
        </w:rPr>
        <w:t>226</w:t>
      </w:r>
      <w:r w:rsidRPr="0024669C">
        <w:rPr>
          <w:rFonts w:ascii="仿宋_GB2312" w:eastAsia="仿宋_GB2312" w:hint="eastAsia"/>
          <w:sz w:val="32"/>
          <w:szCs w:val="32"/>
        </w:rPr>
        <w:t>名专职监管员，村一级已聘请协管员</w:t>
      </w:r>
      <w:r w:rsidRPr="0024669C">
        <w:rPr>
          <w:rFonts w:ascii="仿宋_GB2312" w:eastAsia="仿宋_GB2312"/>
          <w:sz w:val="32"/>
          <w:szCs w:val="32"/>
        </w:rPr>
        <w:t>355</w:t>
      </w:r>
      <w:r w:rsidRPr="0024669C">
        <w:rPr>
          <w:rFonts w:ascii="仿宋_GB2312" w:eastAsia="仿宋_GB2312" w:hint="eastAsia"/>
          <w:sz w:val="32"/>
          <w:szCs w:val="32"/>
        </w:rPr>
        <w:t>人，逐步建立市、县、乡（镇）、村四级监管体系，目前，省级农产品质量安全例行监测合格率</w:t>
      </w:r>
      <w:r w:rsidRPr="0024669C">
        <w:rPr>
          <w:rFonts w:ascii="仿宋_GB2312" w:eastAsia="仿宋_GB2312"/>
          <w:sz w:val="32"/>
          <w:szCs w:val="32"/>
        </w:rPr>
        <w:t>99.6%</w:t>
      </w:r>
      <w:r w:rsidRPr="0024669C">
        <w:rPr>
          <w:rFonts w:ascii="仿宋_GB2312" w:eastAsia="仿宋_GB2312" w:hint="eastAsia"/>
          <w:sz w:val="32"/>
          <w:szCs w:val="32"/>
        </w:rPr>
        <w:t>。推进追溯体系建设，</w:t>
      </w:r>
      <w:r w:rsidRPr="0024669C">
        <w:rPr>
          <w:rFonts w:ascii="仿宋_GB2312" w:eastAsia="仿宋_GB2312"/>
          <w:sz w:val="32"/>
          <w:szCs w:val="32"/>
        </w:rPr>
        <w:t>150</w:t>
      </w:r>
      <w:r w:rsidRPr="0024669C">
        <w:rPr>
          <w:rFonts w:ascii="仿宋_GB2312" w:eastAsia="仿宋_GB2312" w:hint="eastAsia"/>
          <w:sz w:val="32"/>
          <w:szCs w:val="32"/>
        </w:rPr>
        <w:t>家生产经营主体入驻省级追溯平台，</w:t>
      </w:r>
      <w:r w:rsidRPr="0024669C">
        <w:rPr>
          <w:rFonts w:ascii="仿宋_GB2312" w:eastAsia="仿宋_GB2312"/>
          <w:sz w:val="32"/>
          <w:szCs w:val="32"/>
        </w:rPr>
        <w:t>900</w:t>
      </w:r>
      <w:r w:rsidRPr="0024669C">
        <w:rPr>
          <w:rFonts w:ascii="仿宋_GB2312" w:eastAsia="仿宋_GB2312" w:hint="eastAsia"/>
          <w:sz w:val="32"/>
          <w:szCs w:val="32"/>
        </w:rPr>
        <w:t>家农资经营单位纳入市级“优农帮”追溯平台。抓好“三品一标”认证工作，完成“三品一标”农产品认证</w:t>
      </w:r>
      <w:r w:rsidRPr="0024669C">
        <w:rPr>
          <w:rFonts w:ascii="仿宋_GB2312" w:eastAsia="仿宋_GB2312"/>
          <w:sz w:val="32"/>
          <w:szCs w:val="32"/>
        </w:rPr>
        <w:t>37</w:t>
      </w:r>
      <w:r w:rsidRPr="0024669C">
        <w:rPr>
          <w:rFonts w:ascii="仿宋_GB2312" w:eastAsia="仿宋_GB2312" w:hint="eastAsia"/>
          <w:sz w:val="32"/>
          <w:szCs w:val="32"/>
        </w:rPr>
        <w:t>个，“三品一标”农产品数量达</w:t>
      </w:r>
      <w:r w:rsidRPr="0024669C">
        <w:rPr>
          <w:rFonts w:ascii="仿宋_GB2312" w:eastAsia="仿宋_GB2312"/>
          <w:sz w:val="32"/>
          <w:szCs w:val="32"/>
        </w:rPr>
        <w:t>849</w:t>
      </w:r>
      <w:r w:rsidRPr="0024669C">
        <w:rPr>
          <w:rFonts w:ascii="仿宋_GB2312" w:eastAsia="仿宋_GB2312" w:hint="eastAsia"/>
          <w:sz w:val="32"/>
          <w:szCs w:val="32"/>
        </w:rPr>
        <w:t>件。</w:t>
      </w:r>
    </w:p>
    <w:p w:rsidR="00AD2813" w:rsidRPr="0024669C" w:rsidRDefault="00AD2813" w:rsidP="00111533">
      <w:pPr>
        <w:adjustRightInd w:val="0"/>
        <w:snapToGrid w:val="0"/>
        <w:spacing w:line="579" w:lineRule="exact"/>
        <w:ind w:firstLineChars="200" w:firstLine="31680"/>
        <w:rPr>
          <w:rFonts w:ascii="仿宋_GB2312" w:eastAsia="仿宋_GB2312"/>
          <w:sz w:val="32"/>
          <w:szCs w:val="32"/>
        </w:rPr>
      </w:pPr>
      <w:r w:rsidRPr="00FE0C6D">
        <w:rPr>
          <w:rFonts w:ascii="仿宋_GB2312" w:eastAsia="仿宋_GB2312" w:hAnsi="仿宋" w:cs="仿宋" w:hint="eastAsia"/>
          <w:b/>
          <w:sz w:val="32"/>
          <w:szCs w:val="32"/>
        </w:rPr>
        <w:t>二是加强动植物疫病防控。</w:t>
      </w:r>
      <w:r w:rsidRPr="0024669C">
        <w:rPr>
          <w:rFonts w:ascii="仿宋_GB2312" w:eastAsia="仿宋_GB2312" w:hint="eastAsia"/>
          <w:sz w:val="32"/>
          <w:szCs w:val="32"/>
        </w:rPr>
        <w:t>强化</w:t>
      </w:r>
      <w:r w:rsidRPr="0024669C">
        <w:rPr>
          <w:rFonts w:ascii="仿宋_GB2312" w:eastAsia="仿宋_GB2312" w:hAnsi="宋体" w:hint="eastAsia"/>
          <w:sz w:val="32"/>
          <w:szCs w:val="32"/>
        </w:rPr>
        <w:t>重大动物疫病防控</w:t>
      </w:r>
      <w:r w:rsidRPr="0024669C">
        <w:rPr>
          <w:rFonts w:ascii="仿宋_GB2312" w:eastAsia="仿宋_GB2312" w:hint="eastAsia"/>
          <w:sz w:val="32"/>
          <w:szCs w:val="32"/>
        </w:rPr>
        <w:t>工作，</w:t>
      </w:r>
      <w:r w:rsidRPr="0024669C">
        <w:rPr>
          <w:rFonts w:ascii="仿宋_GB2312" w:eastAsia="仿宋_GB2312" w:hAnsi="宋体" w:hint="eastAsia"/>
          <w:sz w:val="32"/>
          <w:szCs w:val="32"/>
        </w:rPr>
        <w:t>认真贯彻重大动物疫病防控“</w:t>
      </w:r>
      <w:r w:rsidRPr="0024669C">
        <w:rPr>
          <w:rFonts w:ascii="仿宋_GB2312" w:eastAsia="仿宋_GB2312"/>
          <w:sz w:val="32"/>
          <w:szCs w:val="32"/>
        </w:rPr>
        <w:t>24</w:t>
      </w:r>
      <w:r w:rsidRPr="0024669C">
        <w:rPr>
          <w:rFonts w:ascii="仿宋_GB2312" w:eastAsia="仿宋_GB2312" w:hAnsi="宋体" w:hint="eastAsia"/>
          <w:sz w:val="32"/>
          <w:szCs w:val="32"/>
        </w:rPr>
        <w:t>字”方针，严格落实强制免疫、监测流调、物资保障、应急处置、监督执法、无害化处理等各项综合防控措施，确保全市重大动物疫病稳定控制。特别是</w:t>
      </w:r>
      <w:r w:rsidRPr="0024669C">
        <w:rPr>
          <w:rFonts w:ascii="仿宋_GB2312" w:eastAsia="仿宋_GB2312" w:hint="eastAsia"/>
          <w:sz w:val="32"/>
          <w:szCs w:val="32"/>
        </w:rPr>
        <w:t>今年</w:t>
      </w:r>
      <w:r w:rsidRPr="0024669C">
        <w:rPr>
          <w:rFonts w:ascii="仿宋_GB2312" w:eastAsia="仿宋_GB2312"/>
          <w:sz w:val="32"/>
          <w:szCs w:val="32"/>
        </w:rPr>
        <w:t>8</w:t>
      </w:r>
      <w:r w:rsidRPr="0024669C">
        <w:rPr>
          <w:rFonts w:ascii="仿宋_GB2312" w:eastAsia="仿宋_GB2312" w:hint="eastAsia"/>
          <w:sz w:val="32"/>
          <w:szCs w:val="32"/>
        </w:rPr>
        <w:t>月初以来，我国首次发生非洲猪瘟疫情，疫情蔓延迅速，已有</w:t>
      </w:r>
      <w:r w:rsidRPr="0024669C">
        <w:rPr>
          <w:rFonts w:ascii="仿宋_GB2312" w:eastAsia="仿宋_GB2312"/>
          <w:sz w:val="32"/>
          <w:szCs w:val="32"/>
        </w:rPr>
        <w:t>21</w:t>
      </w:r>
      <w:r w:rsidRPr="0024669C">
        <w:rPr>
          <w:rFonts w:ascii="仿宋_GB2312" w:eastAsia="仿宋_GB2312" w:hint="eastAsia"/>
          <w:sz w:val="32"/>
          <w:szCs w:val="32"/>
        </w:rPr>
        <w:t>个省份发生疫情，我省在</w:t>
      </w:r>
      <w:r w:rsidRPr="0024669C">
        <w:rPr>
          <w:rFonts w:ascii="仿宋_GB2312" w:eastAsia="仿宋_GB2312"/>
          <w:sz w:val="32"/>
          <w:szCs w:val="32"/>
        </w:rPr>
        <w:t>11</w:t>
      </w:r>
      <w:r w:rsidRPr="0024669C">
        <w:rPr>
          <w:rFonts w:ascii="仿宋_GB2312" w:eastAsia="仿宋_GB2312" w:hint="eastAsia"/>
          <w:sz w:val="32"/>
          <w:szCs w:val="32"/>
        </w:rPr>
        <w:t>月份相继发生五起非洲猪瘟疫情，防控形势非常复杂严峻。我局果断采取有力措施，</w:t>
      </w:r>
      <w:r w:rsidRPr="0024669C">
        <w:rPr>
          <w:rFonts w:ascii="仿宋_GB2312" w:eastAsia="仿宋_GB2312" w:cs="仿宋_GB2312" w:hint="eastAsia"/>
          <w:sz w:val="32"/>
          <w:szCs w:val="32"/>
        </w:rPr>
        <w:t>有效阻击非洲猪瘟，采取区域排查、封堵结合、联防联控等方式，全面禁止生猪跨市调运和泔水饲喂生猪，立案处罚</w:t>
      </w:r>
      <w:r w:rsidRPr="0024669C">
        <w:rPr>
          <w:rFonts w:ascii="仿宋_GB2312" w:eastAsia="仿宋_GB2312" w:cs="仿宋_GB2312"/>
          <w:sz w:val="32"/>
          <w:szCs w:val="32"/>
        </w:rPr>
        <w:t>23</w:t>
      </w:r>
      <w:r w:rsidRPr="0024669C">
        <w:rPr>
          <w:rFonts w:ascii="仿宋_GB2312" w:eastAsia="仿宋_GB2312" w:cs="仿宋_GB2312" w:hint="eastAsia"/>
          <w:sz w:val="32"/>
          <w:szCs w:val="32"/>
        </w:rPr>
        <w:t>件违规情况，目前全市无疫情发生，有力</w:t>
      </w:r>
      <w:r w:rsidRPr="0024669C">
        <w:rPr>
          <w:rFonts w:ascii="仿宋_GB2312" w:eastAsia="仿宋_GB2312" w:hAnsi="宋体" w:hint="eastAsia"/>
          <w:sz w:val="32"/>
          <w:szCs w:val="32"/>
        </w:rPr>
        <w:t>保障了全市畜牧业健康发展，维护了公共卫生安全。</w:t>
      </w:r>
      <w:r w:rsidRPr="0024669C">
        <w:rPr>
          <w:rFonts w:ascii="仿宋_GB2312" w:eastAsia="仿宋_GB2312" w:hint="eastAsia"/>
          <w:sz w:val="32"/>
          <w:szCs w:val="32"/>
        </w:rPr>
        <w:t>强化农作物病虫害防治工作，加强对柑橘“两病”的防控，对种子苗木生产、经营、调入者检疫检查率</w:t>
      </w:r>
      <w:r w:rsidRPr="0024669C">
        <w:rPr>
          <w:rFonts w:ascii="仿宋_GB2312" w:eastAsia="仿宋_GB2312"/>
          <w:sz w:val="32"/>
          <w:szCs w:val="32"/>
        </w:rPr>
        <w:t>30%</w:t>
      </w:r>
      <w:r w:rsidRPr="0024669C">
        <w:rPr>
          <w:rFonts w:ascii="仿宋_GB2312" w:eastAsia="仿宋_GB2312" w:hint="eastAsia"/>
          <w:sz w:val="32"/>
          <w:szCs w:val="32"/>
        </w:rPr>
        <w:t>，植物疫情防控处置率达</w:t>
      </w:r>
      <w:r w:rsidRPr="0024669C">
        <w:rPr>
          <w:rFonts w:ascii="仿宋_GB2312" w:eastAsia="仿宋_GB2312"/>
          <w:sz w:val="32"/>
          <w:szCs w:val="32"/>
        </w:rPr>
        <w:t>100%</w:t>
      </w:r>
      <w:r w:rsidRPr="0024669C">
        <w:rPr>
          <w:rFonts w:ascii="仿宋_GB2312" w:eastAsia="仿宋_GB2312" w:hint="eastAsia"/>
          <w:sz w:val="32"/>
          <w:szCs w:val="32"/>
        </w:rPr>
        <w:t>。</w:t>
      </w:r>
    </w:p>
    <w:p w:rsidR="00AD2813" w:rsidRPr="0024669C" w:rsidRDefault="00AD2813" w:rsidP="00111533">
      <w:pPr>
        <w:adjustRightInd w:val="0"/>
        <w:snapToGrid w:val="0"/>
        <w:spacing w:line="576" w:lineRule="exact"/>
        <w:ind w:firstLineChars="200" w:firstLine="31680"/>
        <w:rPr>
          <w:rFonts w:ascii="仿宋_GB2312" w:eastAsia="仿宋_GB2312" w:cs="宋体"/>
          <w:bCs/>
          <w:kern w:val="0"/>
          <w:sz w:val="32"/>
          <w:szCs w:val="32"/>
        </w:rPr>
      </w:pPr>
      <w:r w:rsidRPr="00FE0C6D">
        <w:rPr>
          <w:rFonts w:ascii="仿宋_GB2312" w:eastAsia="仿宋_GB2312" w:hAnsi="仿宋" w:cs="仿宋" w:hint="eastAsia"/>
          <w:b/>
          <w:sz w:val="32"/>
          <w:szCs w:val="32"/>
        </w:rPr>
        <w:t>三是加强屠宰监管和兽药管理。</w:t>
      </w:r>
      <w:r w:rsidRPr="0024669C">
        <w:rPr>
          <w:rFonts w:ascii="仿宋_GB2312" w:eastAsia="仿宋_GB2312" w:hint="eastAsia"/>
          <w:sz w:val="32"/>
          <w:szCs w:val="32"/>
        </w:rPr>
        <w:t>狠抓畜禽养殖、屠宰、流通等重点环节监管和兽药生产环节、经营环节、使用环节监管，取缔不达标生猪屠宰场</w:t>
      </w:r>
      <w:r w:rsidRPr="0024669C">
        <w:rPr>
          <w:rFonts w:ascii="仿宋_GB2312" w:eastAsia="仿宋_GB2312"/>
          <w:sz w:val="32"/>
          <w:szCs w:val="32"/>
        </w:rPr>
        <w:t>18</w:t>
      </w:r>
      <w:r w:rsidRPr="0024669C">
        <w:rPr>
          <w:rFonts w:ascii="仿宋_GB2312" w:eastAsia="仿宋_GB2312" w:hint="eastAsia"/>
          <w:sz w:val="32"/>
          <w:szCs w:val="32"/>
        </w:rPr>
        <w:t>家（累计取缔</w:t>
      </w:r>
      <w:r w:rsidRPr="0024669C">
        <w:rPr>
          <w:rFonts w:ascii="仿宋_GB2312" w:eastAsia="仿宋_GB2312"/>
          <w:sz w:val="32"/>
          <w:szCs w:val="32"/>
        </w:rPr>
        <w:t>75</w:t>
      </w:r>
      <w:r w:rsidRPr="0024669C">
        <w:rPr>
          <w:rFonts w:ascii="仿宋_GB2312" w:eastAsia="仿宋_GB2312" w:hint="eastAsia"/>
          <w:sz w:val="32"/>
          <w:szCs w:val="32"/>
        </w:rPr>
        <w:t>家），实现生猪定点屠宰检疫监管率达</w:t>
      </w:r>
      <w:r w:rsidRPr="0024669C">
        <w:rPr>
          <w:rFonts w:ascii="仿宋_GB2312" w:eastAsia="仿宋_GB2312"/>
          <w:sz w:val="32"/>
          <w:szCs w:val="32"/>
        </w:rPr>
        <w:t>100%</w:t>
      </w:r>
      <w:r w:rsidRPr="0024669C">
        <w:rPr>
          <w:rFonts w:ascii="仿宋_GB2312" w:eastAsia="仿宋_GB2312" w:hAnsi="仿宋" w:cs="仿宋_GB2312" w:hint="eastAsia"/>
          <w:sz w:val="32"/>
          <w:szCs w:val="32"/>
        </w:rPr>
        <w:t>。</w:t>
      </w:r>
    </w:p>
    <w:p w:rsidR="00AD2813" w:rsidRPr="0024669C" w:rsidRDefault="00AD2813" w:rsidP="00111533">
      <w:pPr>
        <w:adjustRightInd w:val="0"/>
        <w:snapToGrid w:val="0"/>
        <w:spacing w:line="576" w:lineRule="exact"/>
        <w:ind w:firstLineChars="200" w:firstLine="31680"/>
        <w:rPr>
          <w:rFonts w:ascii="楷体_GB2312" w:eastAsia="楷体_GB2312"/>
          <w:b/>
          <w:bCs/>
          <w:sz w:val="32"/>
          <w:szCs w:val="32"/>
        </w:rPr>
      </w:pPr>
      <w:r w:rsidRPr="0024669C">
        <w:rPr>
          <w:rFonts w:ascii="楷体_GB2312" w:eastAsia="楷体_GB2312" w:hint="eastAsia"/>
          <w:b/>
          <w:bCs/>
          <w:sz w:val="32"/>
          <w:szCs w:val="32"/>
        </w:rPr>
        <w:t>（五）强力推进脱贫攻坚</w:t>
      </w:r>
    </w:p>
    <w:p w:rsidR="00AD2813" w:rsidRDefault="00AD2813" w:rsidP="00111533">
      <w:pPr>
        <w:spacing w:line="579" w:lineRule="exact"/>
        <w:ind w:firstLineChars="200" w:firstLine="31680"/>
        <w:rPr>
          <w:rFonts w:ascii="仿宋_GB2312" w:eastAsia="仿宋_GB2312" w:hAnsi="楷体_GB2312" w:cs="楷体_GB2312"/>
          <w:kern w:val="0"/>
          <w:sz w:val="32"/>
          <w:szCs w:val="32"/>
        </w:rPr>
      </w:pPr>
      <w:r w:rsidRPr="00FE0C6D">
        <w:rPr>
          <w:rFonts w:ascii="仿宋_GB2312" w:eastAsia="仿宋_GB2312" w:hAnsi="仿宋" w:cs="仿宋" w:hint="eastAsia"/>
          <w:b/>
          <w:sz w:val="32"/>
          <w:szCs w:val="32"/>
        </w:rPr>
        <w:t>一是完善利益联结。</w:t>
      </w:r>
      <w:r w:rsidRPr="0024669C">
        <w:rPr>
          <w:rFonts w:ascii="仿宋_GB2312" w:eastAsia="仿宋_GB2312" w:hAnsi="楷体_GB2312" w:cs="楷体_GB2312" w:hint="eastAsia"/>
          <w:kern w:val="0"/>
          <w:sz w:val="32"/>
          <w:szCs w:val="32"/>
        </w:rPr>
        <w:t>始终把农业产业扶贫作为脱贫攻坚的重要抓手，深入开展“百企帮百村”活动，完善土地托管、订单收购等利益联结机制，采取“企业</w:t>
      </w:r>
      <w:r w:rsidRPr="0024669C">
        <w:rPr>
          <w:rFonts w:ascii="仿宋_GB2312" w:eastAsia="仿宋_GB2312" w:hAnsi="楷体_GB2312" w:cs="楷体_GB2312"/>
          <w:kern w:val="0"/>
          <w:sz w:val="32"/>
          <w:szCs w:val="32"/>
        </w:rPr>
        <w:t>+</w:t>
      </w:r>
      <w:r w:rsidRPr="0024669C">
        <w:rPr>
          <w:rFonts w:ascii="仿宋_GB2312" w:eastAsia="仿宋_GB2312" w:hAnsi="楷体_GB2312" w:cs="楷体_GB2312" w:hint="eastAsia"/>
          <w:kern w:val="0"/>
          <w:sz w:val="32"/>
          <w:szCs w:val="32"/>
        </w:rPr>
        <w:t>合作社</w:t>
      </w:r>
      <w:r w:rsidRPr="0024669C">
        <w:rPr>
          <w:rFonts w:ascii="仿宋_GB2312" w:eastAsia="仿宋_GB2312" w:hAnsi="楷体_GB2312" w:cs="楷体_GB2312"/>
          <w:kern w:val="0"/>
          <w:sz w:val="32"/>
          <w:szCs w:val="32"/>
        </w:rPr>
        <w:t>+</w:t>
      </w:r>
      <w:r w:rsidRPr="0024669C">
        <w:rPr>
          <w:rFonts w:ascii="仿宋_GB2312" w:eastAsia="仿宋_GB2312" w:hAnsi="楷体_GB2312" w:cs="楷体_GB2312" w:hint="eastAsia"/>
          <w:kern w:val="0"/>
          <w:sz w:val="32"/>
          <w:szCs w:val="32"/>
        </w:rPr>
        <w:t>基地</w:t>
      </w:r>
      <w:r w:rsidRPr="0024669C">
        <w:rPr>
          <w:rFonts w:ascii="仿宋_GB2312" w:eastAsia="仿宋_GB2312" w:hAnsi="楷体_GB2312" w:cs="楷体_GB2312"/>
          <w:kern w:val="0"/>
          <w:sz w:val="32"/>
          <w:szCs w:val="32"/>
        </w:rPr>
        <w:t>+</w:t>
      </w:r>
      <w:r w:rsidRPr="0024669C">
        <w:rPr>
          <w:rFonts w:ascii="仿宋_GB2312" w:eastAsia="仿宋_GB2312" w:hAnsi="楷体_GB2312" w:cs="楷体_GB2312" w:hint="eastAsia"/>
          <w:kern w:val="0"/>
          <w:sz w:val="32"/>
          <w:szCs w:val="32"/>
        </w:rPr>
        <w:t>农户”等模式，让小农户牢牢依附在产业链上，精准破解分散农户单打独斗的局面。</w:t>
      </w:r>
      <w:r w:rsidRPr="0024669C">
        <w:rPr>
          <w:rFonts w:ascii="仿宋_GB2312" w:eastAsia="仿宋_GB2312" w:hAnsi="楷体_GB2312" w:cs="楷体_GB2312"/>
          <w:kern w:val="0"/>
          <w:sz w:val="32"/>
          <w:szCs w:val="32"/>
        </w:rPr>
        <w:t>595</w:t>
      </w:r>
      <w:r w:rsidRPr="0024669C">
        <w:rPr>
          <w:rFonts w:ascii="仿宋_GB2312" w:eastAsia="仿宋_GB2312" w:hAnsi="楷体_GB2312" w:cs="楷体_GB2312" w:hint="eastAsia"/>
          <w:kern w:val="0"/>
          <w:sz w:val="32"/>
          <w:szCs w:val="32"/>
        </w:rPr>
        <w:t>家农业企业（合作社）与</w:t>
      </w:r>
      <w:r w:rsidRPr="0024669C">
        <w:rPr>
          <w:rFonts w:ascii="仿宋_GB2312" w:eastAsia="仿宋_GB2312" w:hAnsi="楷体_GB2312" w:cs="楷体_GB2312"/>
          <w:kern w:val="0"/>
          <w:sz w:val="32"/>
          <w:szCs w:val="32"/>
        </w:rPr>
        <w:t>469</w:t>
      </w:r>
      <w:r w:rsidRPr="0024669C">
        <w:rPr>
          <w:rFonts w:ascii="仿宋_GB2312" w:eastAsia="仿宋_GB2312" w:hAnsi="楷体_GB2312" w:cs="楷体_GB2312" w:hint="eastAsia"/>
          <w:kern w:val="0"/>
          <w:sz w:val="32"/>
          <w:szCs w:val="32"/>
        </w:rPr>
        <w:t>个省定、市列贫困村建立帮扶对子，带动贫困户</w:t>
      </w:r>
      <w:r w:rsidRPr="0024669C">
        <w:rPr>
          <w:rFonts w:ascii="仿宋_GB2312" w:eastAsia="仿宋_GB2312" w:hAnsi="楷体_GB2312" w:cs="楷体_GB2312"/>
          <w:kern w:val="0"/>
          <w:sz w:val="32"/>
          <w:szCs w:val="32"/>
        </w:rPr>
        <w:t>11800</w:t>
      </w:r>
      <w:r w:rsidRPr="0024669C">
        <w:rPr>
          <w:rFonts w:ascii="仿宋_GB2312" w:eastAsia="仿宋_GB2312" w:hAnsi="楷体_GB2312" w:cs="楷体_GB2312" w:hint="eastAsia"/>
          <w:kern w:val="0"/>
          <w:sz w:val="32"/>
          <w:szCs w:val="32"/>
        </w:rPr>
        <w:t>户，实现贫困户户均增收</w:t>
      </w:r>
      <w:r w:rsidRPr="0024669C">
        <w:rPr>
          <w:rFonts w:ascii="仿宋_GB2312" w:eastAsia="仿宋_GB2312" w:hAnsi="楷体_GB2312" w:cs="楷体_GB2312"/>
          <w:kern w:val="0"/>
          <w:sz w:val="32"/>
          <w:szCs w:val="32"/>
        </w:rPr>
        <w:t>2300</w:t>
      </w:r>
      <w:r w:rsidRPr="0024669C">
        <w:rPr>
          <w:rFonts w:ascii="仿宋_GB2312" w:eastAsia="仿宋_GB2312" w:hAnsi="楷体_GB2312" w:cs="楷体_GB2312" w:hint="eastAsia"/>
          <w:kern w:val="0"/>
          <w:sz w:val="32"/>
          <w:szCs w:val="32"/>
        </w:rPr>
        <w:t>元以上，依托农业产业帮扶脱贫人数累计达到</w:t>
      </w:r>
      <w:r w:rsidRPr="0024669C">
        <w:rPr>
          <w:rFonts w:ascii="仿宋_GB2312" w:eastAsia="仿宋_GB2312" w:hAnsi="楷体_GB2312" w:cs="楷体_GB2312"/>
          <w:kern w:val="0"/>
          <w:sz w:val="32"/>
          <w:szCs w:val="32"/>
        </w:rPr>
        <w:t>5.53</w:t>
      </w:r>
      <w:r w:rsidRPr="0024669C">
        <w:rPr>
          <w:rFonts w:ascii="仿宋_GB2312" w:eastAsia="仿宋_GB2312" w:hAnsi="楷体_GB2312" w:cs="楷体_GB2312" w:hint="eastAsia"/>
          <w:kern w:val="0"/>
          <w:sz w:val="32"/>
          <w:szCs w:val="32"/>
        </w:rPr>
        <w:t>万人。今年</w:t>
      </w:r>
      <w:r w:rsidRPr="0024669C">
        <w:rPr>
          <w:rFonts w:ascii="仿宋_GB2312" w:eastAsia="仿宋_GB2312" w:hAnsi="楷体_GB2312" w:cs="楷体_GB2312"/>
          <w:kern w:val="0"/>
          <w:sz w:val="32"/>
          <w:szCs w:val="32"/>
        </w:rPr>
        <w:t>3</w:t>
      </w:r>
      <w:r w:rsidRPr="0024669C">
        <w:rPr>
          <w:rFonts w:ascii="仿宋_GB2312" w:eastAsia="仿宋_GB2312" w:hAnsi="楷体_GB2312" w:cs="楷体_GB2312" w:hint="eastAsia"/>
          <w:kern w:val="0"/>
          <w:sz w:val="32"/>
          <w:szCs w:val="32"/>
        </w:rPr>
        <w:t>月</w:t>
      </w:r>
      <w:r w:rsidRPr="0024669C">
        <w:rPr>
          <w:rFonts w:ascii="仿宋_GB2312" w:eastAsia="仿宋_GB2312" w:hAnsi="楷体_GB2312" w:cs="楷体_GB2312"/>
          <w:kern w:val="0"/>
          <w:sz w:val="32"/>
          <w:szCs w:val="32"/>
        </w:rPr>
        <w:t>1</w:t>
      </w:r>
      <w:r w:rsidRPr="0024669C">
        <w:rPr>
          <w:rFonts w:ascii="仿宋_GB2312" w:eastAsia="仿宋_GB2312" w:hAnsi="楷体_GB2312" w:cs="楷体_GB2312" w:hint="eastAsia"/>
          <w:kern w:val="0"/>
          <w:sz w:val="32"/>
          <w:szCs w:val="32"/>
        </w:rPr>
        <w:t>日，全省农业产业扶贫工作会议在乐山市召开。</w:t>
      </w:r>
    </w:p>
    <w:p w:rsidR="00AD2813" w:rsidRDefault="00AD2813" w:rsidP="00111533">
      <w:pPr>
        <w:spacing w:line="579" w:lineRule="exact"/>
        <w:ind w:firstLineChars="200" w:firstLine="31680"/>
        <w:rPr>
          <w:rFonts w:ascii="仿宋_GB2312" w:eastAsia="仿宋_GB2312" w:hAnsi="楷体_GB2312" w:cs="楷体_GB2312"/>
          <w:kern w:val="0"/>
          <w:sz w:val="32"/>
          <w:szCs w:val="32"/>
        </w:rPr>
      </w:pPr>
      <w:r w:rsidRPr="00FE0C6D">
        <w:rPr>
          <w:rFonts w:ascii="仿宋_GB2312" w:eastAsia="仿宋_GB2312" w:hAnsi="仿宋" w:cs="仿宋" w:hint="eastAsia"/>
          <w:b/>
          <w:sz w:val="32"/>
          <w:szCs w:val="32"/>
        </w:rPr>
        <w:t>二是抓好两个专项。</w:t>
      </w:r>
      <w:r w:rsidRPr="0024669C">
        <w:rPr>
          <w:rFonts w:ascii="仿宋_GB2312" w:eastAsia="仿宋_GB2312" w:hAnsi="楷体_GB2312" w:cs="楷体_GB2312" w:hint="eastAsia"/>
          <w:kern w:val="0"/>
          <w:sz w:val="32"/>
          <w:szCs w:val="32"/>
        </w:rPr>
        <w:t>两个扶贫专项有序推进，全市农业产业扶贫资金已到位</w:t>
      </w:r>
      <w:r w:rsidRPr="0024669C">
        <w:rPr>
          <w:rFonts w:ascii="仿宋_GB2312" w:eastAsia="仿宋_GB2312" w:hAnsi="楷体_GB2312" w:cs="楷体_GB2312"/>
          <w:kern w:val="0"/>
          <w:sz w:val="32"/>
          <w:szCs w:val="32"/>
        </w:rPr>
        <w:t>4.03</w:t>
      </w:r>
      <w:r w:rsidRPr="0024669C">
        <w:rPr>
          <w:rFonts w:ascii="仿宋_GB2312" w:eastAsia="仿宋_GB2312" w:hAnsi="楷体_GB2312" w:cs="楷体_GB2312" w:hint="eastAsia"/>
          <w:kern w:val="0"/>
          <w:sz w:val="32"/>
          <w:szCs w:val="32"/>
        </w:rPr>
        <w:t>亿元，占年度计划的</w:t>
      </w:r>
      <w:r w:rsidRPr="0024669C">
        <w:rPr>
          <w:rFonts w:ascii="仿宋_GB2312" w:eastAsia="仿宋_GB2312" w:hAnsi="楷体_GB2312" w:cs="楷体_GB2312"/>
          <w:kern w:val="0"/>
          <w:sz w:val="32"/>
          <w:szCs w:val="32"/>
        </w:rPr>
        <w:t>106.9%</w:t>
      </w:r>
      <w:r w:rsidRPr="0024669C">
        <w:rPr>
          <w:rFonts w:ascii="仿宋_GB2312" w:eastAsia="仿宋_GB2312" w:hAnsi="楷体_GB2312" w:cs="楷体_GB2312" w:hint="eastAsia"/>
          <w:kern w:val="0"/>
          <w:sz w:val="32"/>
          <w:szCs w:val="32"/>
        </w:rPr>
        <w:t>，农能扶贫专项资金投入</w:t>
      </w:r>
      <w:r w:rsidRPr="0024669C">
        <w:rPr>
          <w:rFonts w:ascii="仿宋_GB2312" w:eastAsia="仿宋_GB2312" w:hAnsi="楷体_GB2312" w:cs="楷体_GB2312"/>
          <w:kern w:val="0"/>
          <w:sz w:val="32"/>
          <w:szCs w:val="32"/>
        </w:rPr>
        <w:t>432.25</w:t>
      </w:r>
      <w:r w:rsidRPr="0024669C">
        <w:rPr>
          <w:rFonts w:ascii="仿宋_GB2312" w:eastAsia="仿宋_GB2312" w:hAnsi="楷体_GB2312" w:cs="楷体_GB2312" w:hint="eastAsia"/>
          <w:kern w:val="0"/>
          <w:sz w:val="32"/>
          <w:szCs w:val="32"/>
        </w:rPr>
        <w:t>万元。</w:t>
      </w:r>
    </w:p>
    <w:p w:rsidR="00AD2813" w:rsidRPr="0024669C" w:rsidRDefault="00AD2813" w:rsidP="00111533">
      <w:pPr>
        <w:spacing w:line="579" w:lineRule="exact"/>
        <w:ind w:firstLineChars="200" w:firstLine="31680"/>
        <w:rPr>
          <w:rFonts w:ascii="仿宋_GB2312" w:eastAsia="仿宋_GB2312" w:hAnsi="楷体_GB2312" w:cs="楷体_GB2312"/>
          <w:kern w:val="0"/>
          <w:sz w:val="32"/>
          <w:szCs w:val="32"/>
        </w:rPr>
      </w:pPr>
      <w:r w:rsidRPr="00FE0C6D">
        <w:rPr>
          <w:rFonts w:ascii="仿宋_GB2312" w:eastAsia="仿宋_GB2312" w:hAnsi="仿宋" w:cs="仿宋" w:hint="eastAsia"/>
          <w:b/>
          <w:sz w:val="32"/>
          <w:szCs w:val="32"/>
        </w:rPr>
        <w:t>三是抓实技术扶贫。</w:t>
      </w:r>
      <w:r w:rsidRPr="0024669C">
        <w:rPr>
          <w:rFonts w:ascii="仿宋_GB2312" w:eastAsia="仿宋_GB2312" w:hAnsi="楷体_GB2312" w:cs="楷体_GB2312" w:hint="eastAsia"/>
          <w:kern w:val="0"/>
          <w:sz w:val="32"/>
          <w:szCs w:val="32"/>
        </w:rPr>
        <w:t>充分发挥好驻村农技员、农业技术专家服务团、农业技术巡回服务小组三支技术</w:t>
      </w:r>
      <w:r>
        <w:rPr>
          <w:rFonts w:ascii="仿宋_GB2312" w:eastAsia="仿宋_GB2312" w:hAnsi="楷体_GB2312" w:cs="楷体_GB2312" w:hint="eastAsia"/>
          <w:kern w:val="0"/>
          <w:sz w:val="32"/>
          <w:szCs w:val="32"/>
        </w:rPr>
        <w:t>队伍</w:t>
      </w:r>
      <w:r w:rsidRPr="0024669C">
        <w:rPr>
          <w:rFonts w:ascii="仿宋_GB2312" w:eastAsia="仿宋_GB2312" w:hAnsi="楷体_GB2312" w:cs="楷体_GB2312" w:hint="eastAsia"/>
          <w:kern w:val="0"/>
          <w:sz w:val="32"/>
          <w:szCs w:val="32"/>
        </w:rPr>
        <w:t>帮扶力量作用，今年举办各类农技培训班</w:t>
      </w:r>
      <w:r w:rsidRPr="0024669C">
        <w:rPr>
          <w:rFonts w:ascii="仿宋_GB2312" w:eastAsia="仿宋_GB2312" w:hAnsi="楷体_GB2312" w:cs="楷体_GB2312"/>
          <w:kern w:val="0"/>
          <w:sz w:val="32"/>
          <w:szCs w:val="32"/>
        </w:rPr>
        <w:t>1800</w:t>
      </w:r>
      <w:r w:rsidRPr="0024669C">
        <w:rPr>
          <w:rFonts w:ascii="仿宋_GB2312" w:eastAsia="仿宋_GB2312" w:hAnsi="楷体_GB2312" w:cs="楷体_GB2312" w:hint="eastAsia"/>
          <w:kern w:val="0"/>
          <w:sz w:val="32"/>
          <w:szCs w:val="32"/>
        </w:rPr>
        <w:t>余个，培训指导农户</w:t>
      </w:r>
      <w:r w:rsidRPr="0024669C">
        <w:rPr>
          <w:rFonts w:ascii="仿宋_GB2312" w:eastAsia="仿宋_GB2312" w:hAnsi="楷体_GB2312" w:cs="楷体_GB2312"/>
          <w:kern w:val="0"/>
          <w:sz w:val="32"/>
          <w:szCs w:val="32"/>
        </w:rPr>
        <w:t>18</w:t>
      </w:r>
      <w:r w:rsidRPr="0024669C">
        <w:rPr>
          <w:rFonts w:ascii="仿宋_GB2312" w:eastAsia="仿宋_GB2312" w:hAnsi="楷体_GB2312" w:cs="楷体_GB2312" w:hint="eastAsia"/>
          <w:kern w:val="0"/>
          <w:sz w:val="32"/>
          <w:szCs w:val="32"/>
        </w:rPr>
        <w:t>万人次，发放技术资料</w:t>
      </w:r>
      <w:r w:rsidRPr="0024669C">
        <w:rPr>
          <w:rFonts w:ascii="仿宋_GB2312" w:eastAsia="仿宋_GB2312" w:hAnsi="楷体_GB2312" w:cs="楷体_GB2312"/>
          <w:kern w:val="0"/>
          <w:sz w:val="32"/>
          <w:szCs w:val="32"/>
        </w:rPr>
        <w:t>20</w:t>
      </w:r>
      <w:r w:rsidRPr="0024669C">
        <w:rPr>
          <w:rFonts w:ascii="仿宋_GB2312" w:eastAsia="仿宋_GB2312" w:hAnsi="楷体_GB2312" w:cs="楷体_GB2312" w:hint="eastAsia"/>
          <w:kern w:val="0"/>
          <w:sz w:val="32"/>
          <w:szCs w:val="32"/>
        </w:rPr>
        <w:t>万余份，促进了农民增产增收。</w:t>
      </w:r>
    </w:p>
    <w:p w:rsidR="00AD2813" w:rsidRPr="0024669C" w:rsidRDefault="00AD2813" w:rsidP="00111533">
      <w:pPr>
        <w:adjustRightInd w:val="0"/>
        <w:snapToGrid w:val="0"/>
        <w:spacing w:line="576" w:lineRule="exact"/>
        <w:ind w:firstLineChars="200" w:firstLine="31680"/>
        <w:rPr>
          <w:rFonts w:ascii="楷体_GB2312" w:eastAsia="楷体_GB2312"/>
          <w:b/>
          <w:bCs/>
          <w:sz w:val="32"/>
          <w:szCs w:val="32"/>
        </w:rPr>
      </w:pPr>
      <w:r w:rsidRPr="0024669C">
        <w:rPr>
          <w:rFonts w:ascii="楷体_GB2312" w:eastAsia="楷体_GB2312" w:hint="eastAsia"/>
          <w:b/>
          <w:bCs/>
          <w:sz w:val="32"/>
          <w:szCs w:val="32"/>
        </w:rPr>
        <w:t>（六）深化农村改革</w:t>
      </w:r>
    </w:p>
    <w:p w:rsidR="00AD2813" w:rsidRDefault="00AD2813" w:rsidP="00111533">
      <w:pPr>
        <w:spacing w:line="579" w:lineRule="exact"/>
        <w:ind w:firstLine="630"/>
        <w:rPr>
          <w:rFonts w:ascii="仿宋_GB2312" w:eastAsia="仿宋_GB2312" w:hAnsi="楷体_GB2312" w:cs="楷体_GB2312"/>
          <w:kern w:val="0"/>
          <w:sz w:val="32"/>
          <w:szCs w:val="32"/>
        </w:rPr>
      </w:pPr>
      <w:r w:rsidRPr="0024669C">
        <w:rPr>
          <w:rFonts w:ascii="楷体_GB2312" w:eastAsia="楷体_GB2312"/>
          <w:b/>
          <w:bCs/>
          <w:sz w:val="32"/>
          <w:szCs w:val="32"/>
        </w:rPr>
        <w:t xml:space="preserve"> </w:t>
      </w:r>
      <w:r w:rsidRPr="00FE0C6D">
        <w:rPr>
          <w:rFonts w:ascii="仿宋_GB2312" w:eastAsia="仿宋_GB2312" w:hAnsi="仿宋" w:cs="仿宋" w:hint="eastAsia"/>
          <w:b/>
          <w:sz w:val="32"/>
          <w:szCs w:val="32"/>
        </w:rPr>
        <w:t>一是深化农村土地经营制度改革。</w:t>
      </w:r>
      <w:r w:rsidRPr="0024669C">
        <w:rPr>
          <w:rFonts w:ascii="仿宋_GB2312" w:eastAsia="仿宋_GB2312" w:hAnsi="楷体_GB2312" w:cs="楷体_GB2312" w:hint="eastAsia"/>
          <w:kern w:val="0"/>
          <w:sz w:val="32"/>
          <w:szCs w:val="32"/>
        </w:rPr>
        <w:t>农村产权制度改革有力推进，土地确权颁证应颁证率达</w:t>
      </w:r>
      <w:r w:rsidRPr="0024669C">
        <w:rPr>
          <w:rFonts w:ascii="仿宋_GB2312" w:eastAsia="仿宋_GB2312" w:hAnsi="楷体_GB2312" w:cs="楷体_GB2312"/>
          <w:kern w:val="0"/>
          <w:sz w:val="32"/>
          <w:szCs w:val="32"/>
        </w:rPr>
        <w:t>100%</w:t>
      </w:r>
      <w:r w:rsidRPr="0024669C">
        <w:rPr>
          <w:rFonts w:ascii="仿宋_GB2312" w:eastAsia="仿宋_GB2312" w:hAnsi="楷体_GB2312" w:cs="楷体_GB2312" w:hint="eastAsia"/>
          <w:kern w:val="0"/>
          <w:sz w:val="32"/>
          <w:szCs w:val="32"/>
        </w:rPr>
        <w:t>，</w:t>
      </w:r>
      <w:r w:rsidRPr="0024669C">
        <w:rPr>
          <w:rFonts w:ascii="仿宋_GB2312" w:eastAsia="仿宋_GB2312" w:hAnsi="楷体_GB2312" w:cs="楷体_GB2312"/>
          <w:kern w:val="0"/>
          <w:sz w:val="32"/>
          <w:szCs w:val="32"/>
        </w:rPr>
        <w:t>11</w:t>
      </w:r>
      <w:r w:rsidRPr="0024669C">
        <w:rPr>
          <w:rFonts w:ascii="仿宋_GB2312" w:eastAsia="仿宋_GB2312" w:hAnsi="楷体_GB2312" w:cs="楷体_GB2312" w:hint="eastAsia"/>
          <w:kern w:val="0"/>
          <w:sz w:val="32"/>
          <w:szCs w:val="32"/>
        </w:rPr>
        <w:t>个县（市、区）全部全优通过省级验收、提前</w:t>
      </w:r>
      <w:r w:rsidRPr="0024669C">
        <w:rPr>
          <w:rFonts w:ascii="仿宋_GB2312" w:eastAsia="仿宋_GB2312" w:hAnsi="楷体_GB2312" w:cs="楷体_GB2312"/>
          <w:kern w:val="0"/>
          <w:sz w:val="32"/>
          <w:szCs w:val="32"/>
        </w:rPr>
        <w:t>1</w:t>
      </w:r>
      <w:r w:rsidRPr="0024669C">
        <w:rPr>
          <w:rFonts w:ascii="仿宋_GB2312" w:eastAsia="仿宋_GB2312" w:hAnsi="楷体_GB2312" w:cs="楷体_GB2312" w:hint="eastAsia"/>
          <w:kern w:val="0"/>
          <w:sz w:val="32"/>
          <w:szCs w:val="32"/>
        </w:rPr>
        <w:t>年完成向农业农村部土地确权登记汇交数据；全面完成全市农村集体产权清产核资工作，年底前全面消除集体经济“空壳村”。农村土地经营权规范有序流转，目前，全市土地流转面积达</w:t>
      </w:r>
      <w:r w:rsidRPr="0024669C">
        <w:rPr>
          <w:rFonts w:ascii="仿宋_GB2312" w:eastAsia="仿宋_GB2312" w:hAnsi="楷体_GB2312" w:cs="楷体_GB2312"/>
          <w:kern w:val="0"/>
          <w:sz w:val="32"/>
          <w:szCs w:val="32"/>
        </w:rPr>
        <w:t>71.9</w:t>
      </w:r>
      <w:r w:rsidRPr="0024669C">
        <w:rPr>
          <w:rFonts w:ascii="仿宋_GB2312" w:eastAsia="仿宋_GB2312" w:hAnsi="楷体_GB2312" w:cs="楷体_GB2312" w:hint="eastAsia"/>
          <w:kern w:val="0"/>
          <w:sz w:val="32"/>
          <w:szCs w:val="32"/>
        </w:rPr>
        <w:t>万亩，流转率</w:t>
      </w:r>
      <w:r w:rsidRPr="0024669C">
        <w:rPr>
          <w:rFonts w:ascii="仿宋_GB2312" w:eastAsia="仿宋_GB2312" w:hAnsi="楷体_GB2312" w:cs="楷体_GB2312"/>
          <w:kern w:val="0"/>
          <w:sz w:val="32"/>
          <w:szCs w:val="32"/>
        </w:rPr>
        <w:t>32.1%</w:t>
      </w:r>
      <w:r w:rsidRPr="0024669C">
        <w:rPr>
          <w:rFonts w:ascii="仿宋_GB2312" w:eastAsia="仿宋_GB2312" w:hAnsi="楷体_GB2312" w:cs="楷体_GB2312" w:hint="eastAsia"/>
          <w:kern w:val="0"/>
          <w:sz w:val="32"/>
          <w:szCs w:val="32"/>
        </w:rPr>
        <w:t>，土地规模经营率</w:t>
      </w:r>
      <w:r w:rsidRPr="0024669C">
        <w:rPr>
          <w:rFonts w:ascii="仿宋_GB2312" w:eastAsia="仿宋_GB2312" w:hAnsi="楷体_GB2312" w:cs="楷体_GB2312"/>
          <w:kern w:val="0"/>
          <w:sz w:val="32"/>
          <w:szCs w:val="32"/>
        </w:rPr>
        <w:t>25.6%</w:t>
      </w:r>
      <w:r w:rsidRPr="0024669C">
        <w:rPr>
          <w:rFonts w:ascii="仿宋_GB2312" w:eastAsia="仿宋_GB2312" w:hAnsi="楷体_GB2312" w:cs="楷体_GB2312" w:hint="eastAsia"/>
          <w:kern w:val="0"/>
          <w:sz w:val="32"/>
          <w:szCs w:val="32"/>
        </w:rPr>
        <w:t>。</w:t>
      </w:r>
    </w:p>
    <w:p w:rsidR="00AD2813" w:rsidRDefault="00AD2813" w:rsidP="00111533">
      <w:pPr>
        <w:spacing w:line="579" w:lineRule="exact"/>
        <w:ind w:firstLine="630"/>
        <w:rPr>
          <w:rFonts w:ascii="仿宋_GB2312" w:eastAsia="仿宋_GB2312" w:hAnsi="楷体_GB2312" w:cs="楷体_GB2312"/>
          <w:kern w:val="0"/>
          <w:sz w:val="32"/>
          <w:szCs w:val="32"/>
        </w:rPr>
      </w:pPr>
      <w:r w:rsidRPr="00FE0C6D">
        <w:rPr>
          <w:rFonts w:ascii="仿宋_GB2312" w:eastAsia="仿宋_GB2312" w:hAnsi="仿宋" w:cs="仿宋" w:hint="eastAsia"/>
          <w:b/>
          <w:sz w:val="32"/>
          <w:szCs w:val="32"/>
        </w:rPr>
        <w:t>二是推进农村集体产权制度改革。</w:t>
      </w:r>
      <w:r w:rsidRPr="0024669C">
        <w:rPr>
          <w:rFonts w:ascii="仿宋_GB2312" w:eastAsia="仿宋_GB2312" w:hAnsi="楷体_GB2312" w:cs="楷体_GB2312" w:hint="eastAsia"/>
          <w:kern w:val="0"/>
          <w:sz w:val="32"/>
          <w:szCs w:val="32"/>
        </w:rPr>
        <w:t>稳步推进农村集体产权制度改革试点工作，引导各县（市、区）在第一批</w:t>
      </w:r>
      <w:r w:rsidRPr="0024669C">
        <w:rPr>
          <w:rFonts w:ascii="仿宋_GB2312" w:eastAsia="仿宋_GB2312" w:hAnsi="楷体_GB2312" w:cs="楷体_GB2312"/>
          <w:kern w:val="0"/>
          <w:sz w:val="32"/>
          <w:szCs w:val="32"/>
        </w:rPr>
        <w:t>26</w:t>
      </w:r>
      <w:r w:rsidRPr="0024669C">
        <w:rPr>
          <w:rFonts w:ascii="仿宋_GB2312" w:eastAsia="仿宋_GB2312" w:hAnsi="楷体_GB2312" w:cs="楷体_GB2312" w:hint="eastAsia"/>
          <w:kern w:val="0"/>
          <w:sz w:val="32"/>
          <w:szCs w:val="32"/>
        </w:rPr>
        <w:t>个乡镇</w:t>
      </w:r>
      <w:r w:rsidRPr="0024669C">
        <w:rPr>
          <w:rFonts w:ascii="仿宋_GB2312" w:eastAsia="仿宋_GB2312" w:hAnsi="楷体_GB2312" w:cs="楷体_GB2312"/>
          <w:kern w:val="0"/>
          <w:sz w:val="32"/>
          <w:szCs w:val="32"/>
        </w:rPr>
        <w:t>52</w:t>
      </w:r>
      <w:r w:rsidRPr="0024669C">
        <w:rPr>
          <w:rFonts w:ascii="仿宋_GB2312" w:eastAsia="仿宋_GB2312" w:hAnsi="楷体_GB2312" w:cs="楷体_GB2312" w:hint="eastAsia"/>
          <w:kern w:val="0"/>
          <w:sz w:val="32"/>
          <w:szCs w:val="32"/>
        </w:rPr>
        <w:t>个村集体产权制度改革试点基础上扩大试点范围，峨眉山市为第二批省级试点县，井研县、夹江县为第三批省级试点县，犍为县为国家级产权制度改革整县试点，目前，第一批试点的</w:t>
      </w:r>
      <w:r w:rsidRPr="0024669C">
        <w:rPr>
          <w:rFonts w:ascii="仿宋_GB2312" w:eastAsia="仿宋_GB2312" w:hAnsi="楷体_GB2312" w:cs="楷体_GB2312"/>
          <w:kern w:val="0"/>
          <w:sz w:val="32"/>
          <w:szCs w:val="32"/>
        </w:rPr>
        <w:t>52</w:t>
      </w:r>
      <w:r w:rsidRPr="0024669C">
        <w:rPr>
          <w:rFonts w:ascii="仿宋_GB2312" w:eastAsia="仿宋_GB2312" w:hAnsi="楷体_GB2312" w:cs="楷体_GB2312" w:hint="eastAsia"/>
          <w:kern w:val="0"/>
          <w:sz w:val="32"/>
          <w:szCs w:val="32"/>
        </w:rPr>
        <w:t>个村已有</w:t>
      </w:r>
      <w:r w:rsidRPr="0024669C">
        <w:rPr>
          <w:rFonts w:ascii="仿宋_GB2312" w:eastAsia="仿宋_GB2312" w:hAnsi="楷体_GB2312" w:cs="楷体_GB2312"/>
          <w:kern w:val="0"/>
          <w:sz w:val="32"/>
          <w:szCs w:val="32"/>
        </w:rPr>
        <w:t>29</w:t>
      </w:r>
      <w:r w:rsidRPr="0024669C">
        <w:rPr>
          <w:rFonts w:ascii="仿宋_GB2312" w:eastAsia="仿宋_GB2312" w:hAnsi="楷体_GB2312" w:cs="楷体_GB2312" w:hint="eastAsia"/>
          <w:kern w:val="0"/>
          <w:sz w:val="32"/>
          <w:szCs w:val="32"/>
        </w:rPr>
        <w:t>个村完成改革。代市委、市政府起草《关于稳步推进农村集体产权制度改革发展农村新型集体经济的实施意见》（乐委发〔</w:t>
      </w:r>
      <w:r w:rsidRPr="0024669C">
        <w:rPr>
          <w:rFonts w:ascii="仿宋_GB2312" w:eastAsia="仿宋_GB2312" w:hAnsi="楷体_GB2312" w:cs="楷体_GB2312"/>
          <w:kern w:val="0"/>
          <w:sz w:val="32"/>
          <w:szCs w:val="32"/>
        </w:rPr>
        <w:t>2018</w:t>
      </w:r>
      <w:r w:rsidRPr="0024669C">
        <w:rPr>
          <w:rFonts w:ascii="仿宋_GB2312" w:eastAsia="仿宋_GB2312" w:hAnsi="楷体_GB2312" w:cs="楷体_GB2312" w:hint="eastAsia"/>
          <w:kern w:val="0"/>
          <w:sz w:val="32"/>
          <w:szCs w:val="32"/>
        </w:rPr>
        <w:t>〕</w:t>
      </w:r>
      <w:r w:rsidRPr="0024669C">
        <w:rPr>
          <w:rFonts w:ascii="仿宋_GB2312" w:eastAsia="仿宋_GB2312" w:hAnsi="楷体_GB2312" w:cs="楷体_GB2312"/>
          <w:kern w:val="0"/>
          <w:sz w:val="32"/>
          <w:szCs w:val="32"/>
        </w:rPr>
        <w:t>8</w:t>
      </w:r>
      <w:r w:rsidRPr="0024669C">
        <w:rPr>
          <w:rFonts w:ascii="仿宋_GB2312" w:eastAsia="仿宋_GB2312" w:hAnsi="楷体_GB2312" w:cs="楷体_GB2312" w:hint="eastAsia"/>
          <w:kern w:val="0"/>
          <w:sz w:val="32"/>
          <w:szCs w:val="32"/>
        </w:rPr>
        <w:t>号），指导全市集体产权制度改革。</w:t>
      </w:r>
    </w:p>
    <w:p w:rsidR="00AD2813" w:rsidRPr="0024669C" w:rsidRDefault="00AD2813" w:rsidP="00111533">
      <w:pPr>
        <w:spacing w:line="579" w:lineRule="exact"/>
        <w:ind w:firstLine="630"/>
        <w:rPr>
          <w:rFonts w:ascii="仿宋_GB2312" w:eastAsia="仿宋_GB2312"/>
          <w:sz w:val="32"/>
          <w:szCs w:val="32"/>
        </w:rPr>
      </w:pPr>
      <w:r w:rsidRPr="00FE0C6D">
        <w:rPr>
          <w:rFonts w:ascii="仿宋_GB2312" w:eastAsia="仿宋_GB2312" w:hAnsi="仿宋" w:cs="仿宋" w:hint="eastAsia"/>
          <w:b/>
          <w:sz w:val="32"/>
          <w:szCs w:val="32"/>
        </w:rPr>
        <w:t>三是培育农业新型经营主体发展。</w:t>
      </w:r>
      <w:r w:rsidRPr="0024669C">
        <w:rPr>
          <w:rFonts w:ascii="仿宋_GB2312" w:eastAsia="仿宋_GB2312" w:hAnsi="楷体_GB2312" w:cs="楷体_GB2312" w:hint="eastAsia"/>
          <w:kern w:val="0"/>
          <w:sz w:val="32"/>
          <w:szCs w:val="32"/>
        </w:rPr>
        <w:t>积极培育扶持农民合作社和家庭农场发展，新增家庭农场</w:t>
      </w:r>
      <w:r w:rsidRPr="0024669C">
        <w:rPr>
          <w:rFonts w:ascii="仿宋_GB2312" w:eastAsia="仿宋_GB2312" w:hAnsi="楷体_GB2312" w:cs="楷体_GB2312"/>
          <w:kern w:val="0"/>
          <w:sz w:val="32"/>
          <w:szCs w:val="32"/>
        </w:rPr>
        <w:t>266</w:t>
      </w:r>
      <w:r w:rsidRPr="0024669C">
        <w:rPr>
          <w:rFonts w:ascii="仿宋_GB2312" w:eastAsia="仿宋_GB2312" w:hAnsi="楷体_GB2312" w:cs="楷体_GB2312" w:hint="eastAsia"/>
          <w:kern w:val="0"/>
          <w:sz w:val="32"/>
          <w:szCs w:val="32"/>
        </w:rPr>
        <w:t>家、农民合作社</w:t>
      </w:r>
      <w:r w:rsidRPr="0024669C">
        <w:rPr>
          <w:rFonts w:ascii="仿宋_GB2312" w:eastAsia="仿宋_GB2312" w:hAnsi="楷体_GB2312" w:cs="楷体_GB2312"/>
          <w:kern w:val="0"/>
          <w:sz w:val="32"/>
          <w:szCs w:val="32"/>
        </w:rPr>
        <w:t>320</w:t>
      </w:r>
      <w:r w:rsidRPr="0024669C">
        <w:rPr>
          <w:rFonts w:ascii="仿宋_GB2312" w:eastAsia="仿宋_GB2312" w:hAnsi="楷体_GB2312" w:cs="楷体_GB2312" w:hint="eastAsia"/>
          <w:kern w:val="0"/>
          <w:sz w:val="32"/>
          <w:szCs w:val="32"/>
        </w:rPr>
        <w:t>个，全市家庭农场、农民合作社累计达</w:t>
      </w:r>
      <w:r w:rsidRPr="0024669C">
        <w:rPr>
          <w:rFonts w:ascii="仿宋_GB2312" w:eastAsia="仿宋_GB2312" w:hAnsi="楷体_GB2312" w:cs="楷体_GB2312"/>
          <w:kern w:val="0"/>
          <w:sz w:val="32"/>
          <w:szCs w:val="32"/>
        </w:rPr>
        <w:t>1593</w:t>
      </w:r>
      <w:r w:rsidRPr="0024669C">
        <w:rPr>
          <w:rFonts w:ascii="仿宋_GB2312" w:eastAsia="仿宋_GB2312" w:hAnsi="楷体_GB2312" w:cs="楷体_GB2312" w:hint="eastAsia"/>
          <w:kern w:val="0"/>
          <w:sz w:val="32"/>
          <w:szCs w:val="32"/>
        </w:rPr>
        <w:t>家、</w:t>
      </w:r>
      <w:r w:rsidRPr="0024669C">
        <w:rPr>
          <w:rFonts w:ascii="仿宋_GB2312" w:eastAsia="仿宋_GB2312" w:hAnsi="楷体_GB2312" w:cs="楷体_GB2312"/>
          <w:kern w:val="0"/>
          <w:sz w:val="32"/>
          <w:szCs w:val="32"/>
        </w:rPr>
        <w:t>4143</w:t>
      </w:r>
      <w:r w:rsidRPr="0024669C">
        <w:rPr>
          <w:rFonts w:ascii="仿宋_GB2312" w:eastAsia="仿宋_GB2312" w:hAnsi="楷体_GB2312" w:cs="楷体_GB2312" w:hint="eastAsia"/>
          <w:kern w:val="0"/>
          <w:sz w:val="32"/>
          <w:szCs w:val="32"/>
        </w:rPr>
        <w:t>个。</w:t>
      </w:r>
      <w:r w:rsidRPr="0024669C">
        <w:rPr>
          <w:rFonts w:ascii="仿宋_GB2312" w:eastAsia="仿宋_GB2312" w:hAnsi="楷体_GB2312" w:cs="楷体_GB2312"/>
          <w:kern w:val="0"/>
          <w:sz w:val="32"/>
          <w:szCs w:val="32"/>
        </w:rPr>
        <w:t>2018</w:t>
      </w:r>
      <w:r w:rsidRPr="0024669C">
        <w:rPr>
          <w:rFonts w:ascii="仿宋_GB2312" w:eastAsia="仿宋_GB2312" w:hAnsi="楷体_GB2312" w:cs="楷体_GB2312" w:hint="eastAsia"/>
          <w:kern w:val="0"/>
          <w:sz w:val="32"/>
          <w:szCs w:val="32"/>
        </w:rPr>
        <w:t>年，成功申报</w:t>
      </w:r>
      <w:r w:rsidRPr="0024669C">
        <w:rPr>
          <w:rFonts w:ascii="仿宋_GB2312" w:eastAsia="仿宋_GB2312" w:hAnsi="楷体_GB2312" w:cs="楷体_GB2312"/>
          <w:kern w:val="0"/>
          <w:sz w:val="32"/>
          <w:szCs w:val="32"/>
        </w:rPr>
        <w:t>15</w:t>
      </w:r>
      <w:r w:rsidRPr="0024669C">
        <w:rPr>
          <w:rFonts w:ascii="仿宋_GB2312" w:eastAsia="仿宋_GB2312" w:hAnsi="楷体_GB2312" w:cs="楷体_GB2312" w:hint="eastAsia"/>
          <w:kern w:val="0"/>
          <w:sz w:val="32"/>
          <w:szCs w:val="32"/>
        </w:rPr>
        <w:t>家家庭农场为省级示范场、</w:t>
      </w:r>
      <w:r w:rsidRPr="0024669C">
        <w:rPr>
          <w:rFonts w:ascii="仿宋_GB2312" w:eastAsia="仿宋_GB2312" w:hAnsi="楷体_GB2312" w:cs="楷体_GB2312"/>
          <w:kern w:val="0"/>
          <w:sz w:val="32"/>
          <w:szCs w:val="32"/>
        </w:rPr>
        <w:t>14</w:t>
      </w:r>
      <w:r w:rsidRPr="0024669C">
        <w:rPr>
          <w:rFonts w:ascii="仿宋_GB2312" w:eastAsia="仿宋_GB2312" w:hAnsi="楷体_GB2312" w:cs="楷体_GB2312" w:hint="eastAsia"/>
          <w:kern w:val="0"/>
          <w:sz w:val="32"/>
          <w:szCs w:val="32"/>
        </w:rPr>
        <w:t>个合作社为省级示范社。</w:t>
      </w:r>
    </w:p>
    <w:p w:rsidR="00AD2813" w:rsidRPr="0024669C" w:rsidRDefault="00AD2813" w:rsidP="00111533">
      <w:pPr>
        <w:adjustRightInd w:val="0"/>
        <w:snapToGrid w:val="0"/>
        <w:spacing w:line="576" w:lineRule="exact"/>
        <w:ind w:firstLineChars="200" w:firstLine="31680"/>
        <w:rPr>
          <w:rFonts w:ascii="楷体_GB2312" w:eastAsia="楷体_GB2312"/>
          <w:b/>
          <w:bCs/>
          <w:sz w:val="32"/>
          <w:szCs w:val="32"/>
        </w:rPr>
      </w:pPr>
      <w:r w:rsidRPr="0024669C">
        <w:rPr>
          <w:rFonts w:ascii="楷体_GB2312" w:eastAsia="楷体_GB2312" w:hint="eastAsia"/>
          <w:b/>
          <w:bCs/>
          <w:sz w:val="32"/>
          <w:szCs w:val="32"/>
        </w:rPr>
        <w:t>（七）狠抓治理保绿色</w:t>
      </w:r>
    </w:p>
    <w:p w:rsidR="00AD2813" w:rsidRPr="0024669C" w:rsidRDefault="00AD2813" w:rsidP="00111533">
      <w:pPr>
        <w:adjustRightInd w:val="0"/>
        <w:snapToGrid w:val="0"/>
        <w:spacing w:line="560" w:lineRule="exact"/>
        <w:ind w:firstLineChars="200" w:firstLine="31680"/>
        <w:rPr>
          <w:rFonts w:ascii="仿宋_GB2312" w:eastAsia="仿宋_GB2312"/>
          <w:sz w:val="32"/>
          <w:szCs w:val="32"/>
        </w:rPr>
      </w:pPr>
      <w:r w:rsidRPr="00FE0C6D">
        <w:rPr>
          <w:rFonts w:ascii="仿宋_GB2312" w:eastAsia="仿宋_GB2312" w:hint="eastAsia"/>
          <w:b/>
          <w:sz w:val="32"/>
          <w:szCs w:val="32"/>
        </w:rPr>
        <w:t>一是狠抓面源污染治理。</w:t>
      </w:r>
      <w:r w:rsidRPr="0024669C">
        <w:rPr>
          <w:rFonts w:ascii="仿宋_GB2312" w:eastAsia="仿宋_GB2312" w:hAnsi="仿宋" w:cs="仿宋" w:hint="eastAsia"/>
          <w:sz w:val="32"/>
          <w:szCs w:val="32"/>
        </w:rPr>
        <w:t>从源头上治理，今年新建标准化养殖场</w:t>
      </w:r>
      <w:r w:rsidRPr="0024669C">
        <w:rPr>
          <w:rFonts w:ascii="仿宋_GB2312" w:eastAsia="仿宋_GB2312" w:hAnsi="仿宋" w:cs="仿宋"/>
          <w:sz w:val="32"/>
          <w:szCs w:val="32"/>
        </w:rPr>
        <w:t>69</w:t>
      </w:r>
      <w:r w:rsidRPr="0024669C">
        <w:rPr>
          <w:rFonts w:ascii="仿宋_GB2312" w:eastAsia="仿宋_GB2312" w:hAnsi="仿宋" w:cs="仿宋" w:hint="eastAsia"/>
          <w:sz w:val="32"/>
          <w:szCs w:val="32"/>
        </w:rPr>
        <w:t>个，养殖场粪污处理装备配套率达到</w:t>
      </w:r>
      <w:r w:rsidRPr="0024669C">
        <w:rPr>
          <w:rFonts w:ascii="仿宋_GB2312" w:eastAsia="仿宋_GB2312" w:hAnsi="仿宋" w:cs="仿宋"/>
          <w:sz w:val="32"/>
          <w:szCs w:val="32"/>
        </w:rPr>
        <w:t>95%</w:t>
      </w:r>
      <w:r w:rsidRPr="0024669C">
        <w:rPr>
          <w:rFonts w:ascii="仿宋_GB2312" w:eastAsia="仿宋_GB2312" w:hAnsi="仿宋" w:cs="仿宋" w:hint="eastAsia"/>
          <w:sz w:val="32"/>
          <w:szCs w:val="32"/>
        </w:rPr>
        <w:t>以上，畜禽粪污资源化利用率达到</w:t>
      </w:r>
      <w:r w:rsidRPr="0024669C">
        <w:rPr>
          <w:rFonts w:ascii="仿宋_GB2312" w:eastAsia="仿宋_GB2312" w:hAnsi="仿宋" w:cs="仿宋"/>
          <w:sz w:val="32"/>
          <w:szCs w:val="32"/>
        </w:rPr>
        <w:t>70%</w:t>
      </w:r>
      <w:r w:rsidRPr="0024669C">
        <w:rPr>
          <w:rFonts w:ascii="仿宋_GB2312" w:eastAsia="仿宋_GB2312" w:hAnsi="仿宋" w:cs="仿宋" w:hint="eastAsia"/>
          <w:sz w:val="32"/>
          <w:szCs w:val="32"/>
        </w:rPr>
        <w:t>以上，井研县成功挤入全国畜禽粪污综合利用整县推进试点县，建立</w:t>
      </w:r>
      <w:r w:rsidRPr="0024669C">
        <w:rPr>
          <w:rFonts w:ascii="仿宋_GB2312" w:eastAsia="仿宋_GB2312" w:hint="eastAsia"/>
          <w:sz w:val="32"/>
          <w:szCs w:val="32"/>
        </w:rPr>
        <w:t>健全农膜、农药包装物回收机制，开展可降解地膜和液态地膜试验示范</w:t>
      </w:r>
      <w:r w:rsidRPr="0024669C">
        <w:rPr>
          <w:rFonts w:ascii="仿宋_GB2312" w:eastAsia="仿宋_GB2312"/>
          <w:sz w:val="32"/>
          <w:szCs w:val="32"/>
        </w:rPr>
        <w:t>40</w:t>
      </w:r>
      <w:r w:rsidRPr="0024669C">
        <w:rPr>
          <w:rFonts w:ascii="仿宋_GB2312" w:eastAsia="仿宋_GB2312" w:hint="eastAsia"/>
          <w:sz w:val="32"/>
          <w:szCs w:val="32"/>
        </w:rPr>
        <w:t>亩，在粮经作物主产区设置农业包装废弃物回收点</w:t>
      </w:r>
      <w:r w:rsidRPr="0024669C">
        <w:rPr>
          <w:rFonts w:ascii="仿宋_GB2312" w:eastAsia="仿宋_GB2312"/>
          <w:sz w:val="32"/>
          <w:szCs w:val="32"/>
        </w:rPr>
        <w:t>1183</w:t>
      </w:r>
      <w:r w:rsidRPr="0024669C">
        <w:rPr>
          <w:rFonts w:ascii="仿宋_GB2312" w:eastAsia="仿宋_GB2312" w:hint="eastAsia"/>
          <w:sz w:val="32"/>
          <w:szCs w:val="32"/>
        </w:rPr>
        <w:t>个，全市废旧农膜回收利用率</w:t>
      </w:r>
      <w:r w:rsidRPr="0024669C">
        <w:rPr>
          <w:rFonts w:ascii="仿宋_GB2312" w:eastAsia="仿宋_GB2312"/>
          <w:sz w:val="32"/>
          <w:szCs w:val="32"/>
        </w:rPr>
        <w:t>74.8%</w:t>
      </w:r>
      <w:r w:rsidRPr="0024669C">
        <w:rPr>
          <w:rFonts w:ascii="仿宋_GB2312" w:eastAsia="仿宋_GB2312" w:hint="eastAsia"/>
          <w:sz w:val="32"/>
          <w:szCs w:val="32"/>
        </w:rPr>
        <w:t>，较上年提高</w:t>
      </w:r>
      <w:r w:rsidRPr="0024669C">
        <w:rPr>
          <w:rFonts w:ascii="仿宋_GB2312" w:eastAsia="仿宋_GB2312"/>
          <w:sz w:val="32"/>
          <w:szCs w:val="32"/>
        </w:rPr>
        <w:t>6.6%</w:t>
      </w:r>
      <w:r w:rsidRPr="0024669C">
        <w:rPr>
          <w:rFonts w:ascii="仿宋_GB2312" w:eastAsia="仿宋_GB2312" w:hint="eastAsia"/>
          <w:sz w:val="32"/>
          <w:szCs w:val="32"/>
        </w:rPr>
        <w:t>，粮经作物主产区农药包装废弃物回收率</w:t>
      </w:r>
      <w:r w:rsidRPr="0024669C">
        <w:rPr>
          <w:rFonts w:ascii="仿宋_GB2312" w:eastAsia="仿宋_GB2312"/>
          <w:sz w:val="32"/>
          <w:szCs w:val="32"/>
        </w:rPr>
        <w:t>52.47%</w:t>
      </w:r>
      <w:r w:rsidRPr="0024669C">
        <w:rPr>
          <w:rFonts w:ascii="仿宋_GB2312" w:eastAsia="仿宋_GB2312" w:hAnsi="仿宋" w:cs="仿宋" w:hint="eastAsia"/>
          <w:sz w:val="32"/>
          <w:szCs w:val="32"/>
        </w:rPr>
        <w:t>。</w:t>
      </w:r>
      <w:r w:rsidRPr="0024669C">
        <w:rPr>
          <w:rFonts w:ascii="仿宋_GB2312" w:eastAsia="仿宋_GB2312" w:hint="eastAsia"/>
          <w:sz w:val="32"/>
          <w:szCs w:val="32"/>
        </w:rPr>
        <w:t>市人大对农村面源污染防治工作专题询问，高票通过满意度测评。</w:t>
      </w:r>
      <w:r w:rsidRPr="0024669C">
        <w:rPr>
          <w:rFonts w:ascii="仿宋_GB2312" w:eastAsia="仿宋_GB2312" w:hAnsi="仿宋" w:cs="仿宋" w:hint="eastAsia"/>
          <w:sz w:val="32"/>
          <w:szCs w:val="32"/>
        </w:rPr>
        <w:t>中央环保督察组交办</w:t>
      </w:r>
      <w:r w:rsidRPr="0024669C">
        <w:rPr>
          <w:rFonts w:ascii="仿宋_GB2312" w:eastAsia="仿宋_GB2312" w:hAnsi="仿宋" w:cs="仿宋"/>
          <w:sz w:val="32"/>
          <w:szCs w:val="32"/>
        </w:rPr>
        <w:t>19</w:t>
      </w:r>
      <w:r w:rsidRPr="0024669C">
        <w:rPr>
          <w:rFonts w:ascii="仿宋_GB2312" w:eastAsia="仿宋_GB2312" w:hAnsi="仿宋" w:cs="仿宋" w:hint="eastAsia"/>
          <w:sz w:val="32"/>
          <w:szCs w:val="32"/>
        </w:rPr>
        <w:t>件群众信访举报件已全部整改到位</w:t>
      </w:r>
      <w:r w:rsidRPr="0024669C">
        <w:rPr>
          <w:rFonts w:ascii="仿宋_GB2312" w:eastAsia="仿宋_GB2312" w:hint="eastAsia"/>
          <w:sz w:val="32"/>
          <w:szCs w:val="32"/>
        </w:rPr>
        <w:t>。</w:t>
      </w:r>
    </w:p>
    <w:p w:rsidR="00AD2813" w:rsidRPr="0024669C" w:rsidRDefault="00AD2813" w:rsidP="00111533">
      <w:pPr>
        <w:adjustRightInd w:val="0"/>
        <w:snapToGrid w:val="0"/>
        <w:spacing w:line="560" w:lineRule="exact"/>
        <w:ind w:firstLineChars="200" w:firstLine="31680"/>
        <w:rPr>
          <w:rFonts w:ascii="楷体_GB2312" w:eastAsia="楷体_GB2312" w:hAnsi="仿宋" w:cs="仿宋"/>
          <w:bCs/>
          <w:sz w:val="32"/>
          <w:szCs w:val="32"/>
        </w:rPr>
      </w:pPr>
      <w:r>
        <w:rPr>
          <w:rFonts w:ascii="仿宋_GB2312" w:eastAsia="仿宋_GB2312" w:hint="eastAsia"/>
          <w:b/>
          <w:sz w:val="32"/>
          <w:szCs w:val="32"/>
        </w:rPr>
        <w:t>二是</w:t>
      </w:r>
      <w:r w:rsidRPr="00FE0C6D">
        <w:rPr>
          <w:rFonts w:ascii="仿宋_GB2312" w:eastAsia="仿宋_GB2312" w:hint="eastAsia"/>
          <w:b/>
          <w:sz w:val="32"/>
          <w:szCs w:val="32"/>
        </w:rPr>
        <w:t>狠抓秸秆禁烧和综合利用。</w:t>
      </w:r>
      <w:r w:rsidRPr="0024669C">
        <w:rPr>
          <w:rFonts w:ascii="仿宋_GB2312" w:eastAsia="仿宋_GB2312" w:hAnsi="仿宋" w:cs="宋体" w:hint="eastAsia"/>
          <w:sz w:val="32"/>
          <w:szCs w:val="32"/>
        </w:rPr>
        <w:t>抓项</w:t>
      </w:r>
      <w:r w:rsidRPr="0024669C">
        <w:rPr>
          <w:rFonts w:ascii="仿宋_GB2312" w:eastAsia="仿宋_GB2312" w:hAnsi="仿宋" w:cs="仿宋" w:hint="eastAsia"/>
          <w:sz w:val="32"/>
          <w:szCs w:val="32"/>
        </w:rPr>
        <w:t>目化推进，继续用好市、县两级财政补贴，生成了一批长期管用的秸秆综合利用项目，争取中央财政资金</w:t>
      </w:r>
      <w:r w:rsidRPr="0024669C">
        <w:rPr>
          <w:rFonts w:ascii="仿宋_GB2312" w:eastAsia="仿宋_GB2312" w:hAnsi="仿宋" w:cs="仿宋"/>
          <w:sz w:val="32"/>
          <w:szCs w:val="32"/>
        </w:rPr>
        <w:t>747</w:t>
      </w:r>
      <w:r w:rsidRPr="0024669C">
        <w:rPr>
          <w:rFonts w:ascii="仿宋_GB2312" w:eastAsia="仿宋_GB2312" w:hAnsi="仿宋" w:cs="仿宋" w:hint="eastAsia"/>
          <w:sz w:val="32"/>
          <w:szCs w:val="32"/>
        </w:rPr>
        <w:t>万元在夹江县实施秸秆综合利用试点项目。抓目标化管理，全市秸秆综合利用率达到</w:t>
      </w:r>
      <w:r w:rsidRPr="0024669C">
        <w:rPr>
          <w:rFonts w:ascii="仿宋_GB2312" w:eastAsia="仿宋_GB2312" w:hAnsi="仿宋" w:cs="仿宋"/>
          <w:sz w:val="32"/>
          <w:szCs w:val="32"/>
        </w:rPr>
        <w:t>87%</w:t>
      </w:r>
      <w:r w:rsidRPr="0024669C">
        <w:rPr>
          <w:rFonts w:ascii="仿宋_GB2312" w:eastAsia="仿宋_GB2312" w:hAnsi="仿宋" w:cs="仿宋" w:hint="eastAsia"/>
          <w:sz w:val="32"/>
          <w:szCs w:val="32"/>
        </w:rPr>
        <w:t>。抓责任化落实，建立市、县、乡、村四级责任机制，把责任落实</w:t>
      </w:r>
      <w:r w:rsidRPr="0024669C">
        <w:rPr>
          <w:rFonts w:ascii="仿宋_GB2312" w:eastAsia="仿宋_GB2312" w:hAnsi="仿宋" w:cs="宋体" w:hint="eastAsia"/>
          <w:sz w:val="32"/>
          <w:szCs w:val="32"/>
        </w:rPr>
        <w:t>到田块，为蓝天保卫战作出贡献。</w:t>
      </w:r>
    </w:p>
    <w:p w:rsidR="00AD2813" w:rsidRPr="0024669C" w:rsidRDefault="00AD2813" w:rsidP="00111533">
      <w:pPr>
        <w:adjustRightInd w:val="0"/>
        <w:snapToGrid w:val="0"/>
        <w:spacing w:line="576" w:lineRule="exact"/>
        <w:ind w:firstLineChars="200" w:firstLine="31680"/>
        <w:rPr>
          <w:rFonts w:ascii="仿宋_GB2312" w:eastAsia="仿宋_GB2312"/>
          <w:sz w:val="32"/>
          <w:szCs w:val="32"/>
        </w:rPr>
      </w:pPr>
      <w:r>
        <w:rPr>
          <w:rFonts w:ascii="仿宋_GB2312" w:eastAsia="仿宋_GB2312" w:hAnsi="仿宋" w:cs="仿宋" w:hint="eastAsia"/>
          <w:b/>
          <w:bCs/>
          <w:sz w:val="32"/>
          <w:szCs w:val="32"/>
        </w:rPr>
        <w:t>三是</w:t>
      </w:r>
      <w:r w:rsidRPr="00FE0C6D">
        <w:rPr>
          <w:rFonts w:ascii="仿宋_GB2312" w:eastAsia="仿宋_GB2312" w:hAnsi="仿宋" w:cs="仿宋" w:hint="eastAsia"/>
          <w:b/>
          <w:bCs/>
          <w:sz w:val="32"/>
          <w:szCs w:val="32"/>
        </w:rPr>
        <w:t>狠抓</w:t>
      </w:r>
      <w:r w:rsidRPr="00FE0C6D">
        <w:rPr>
          <w:rFonts w:ascii="仿宋_GB2312" w:eastAsia="仿宋_GB2312" w:hint="eastAsia"/>
          <w:b/>
          <w:sz w:val="32"/>
          <w:szCs w:val="32"/>
        </w:rPr>
        <w:t>化肥农药减量控害工作。</w:t>
      </w:r>
      <w:r w:rsidRPr="0024669C">
        <w:rPr>
          <w:rFonts w:ascii="仿宋_GB2312" w:eastAsia="仿宋_GB2312" w:hint="eastAsia"/>
          <w:sz w:val="32"/>
          <w:szCs w:val="32"/>
        </w:rPr>
        <w:t>大力推广绿色防控技术、统防统治、测土配方施肥、有机肥替代等技术，测土配方施肥</w:t>
      </w:r>
      <w:r w:rsidRPr="0024669C">
        <w:rPr>
          <w:rFonts w:ascii="仿宋_GB2312" w:eastAsia="仿宋_GB2312"/>
          <w:sz w:val="32"/>
          <w:szCs w:val="32"/>
        </w:rPr>
        <w:t>250</w:t>
      </w:r>
      <w:r w:rsidRPr="0024669C">
        <w:rPr>
          <w:rFonts w:ascii="仿宋_GB2312" w:eastAsia="仿宋_GB2312" w:hint="eastAsia"/>
          <w:sz w:val="32"/>
          <w:szCs w:val="32"/>
        </w:rPr>
        <w:t>万亩，化肥农药使用量同比分别下降</w:t>
      </w:r>
      <w:r w:rsidRPr="0024669C">
        <w:rPr>
          <w:rFonts w:ascii="仿宋_GB2312" w:eastAsia="仿宋_GB2312"/>
          <w:sz w:val="32"/>
          <w:szCs w:val="32"/>
        </w:rPr>
        <w:t>2%</w:t>
      </w:r>
      <w:r w:rsidRPr="0024669C">
        <w:rPr>
          <w:rFonts w:ascii="仿宋_GB2312" w:eastAsia="仿宋_GB2312" w:hint="eastAsia"/>
          <w:sz w:val="32"/>
          <w:szCs w:val="32"/>
        </w:rPr>
        <w:t>和</w:t>
      </w:r>
      <w:r w:rsidRPr="0024669C">
        <w:rPr>
          <w:rFonts w:ascii="仿宋_GB2312" w:eastAsia="仿宋_GB2312"/>
          <w:sz w:val="32"/>
          <w:szCs w:val="32"/>
        </w:rPr>
        <w:t>3.99%</w:t>
      </w:r>
      <w:r w:rsidRPr="0024669C">
        <w:rPr>
          <w:rFonts w:ascii="仿宋_GB2312" w:eastAsia="仿宋_GB2312" w:hint="eastAsia"/>
          <w:sz w:val="32"/>
          <w:szCs w:val="32"/>
        </w:rPr>
        <w:t>，农药使用量连续三年实现零增长，化肥使用量实现零增长。</w:t>
      </w:r>
    </w:p>
    <w:p w:rsidR="00AD2813" w:rsidRPr="0024669C" w:rsidRDefault="00AD2813" w:rsidP="00111533">
      <w:pPr>
        <w:spacing w:line="560" w:lineRule="exact"/>
        <w:ind w:left="643"/>
        <w:rPr>
          <w:rFonts w:ascii="黑体" w:eastAsia="黑体" w:hAnsi="黑体" w:cs="黑体"/>
          <w:sz w:val="32"/>
          <w:szCs w:val="32"/>
        </w:rPr>
      </w:pPr>
      <w:r w:rsidRPr="0024669C">
        <w:rPr>
          <w:rFonts w:ascii="黑体" w:eastAsia="黑体" w:hAnsi="黑体" w:cs="黑体" w:hint="eastAsia"/>
          <w:sz w:val="32"/>
          <w:szCs w:val="32"/>
        </w:rPr>
        <w:t>三、党风廉政建设情况</w:t>
      </w:r>
    </w:p>
    <w:p w:rsidR="00AD2813" w:rsidRPr="0024669C" w:rsidRDefault="00AD2813" w:rsidP="00111533">
      <w:pPr>
        <w:spacing w:line="600" w:lineRule="exact"/>
        <w:ind w:firstLineChars="200" w:firstLine="31680"/>
        <w:rPr>
          <w:rFonts w:ascii="仿宋_GB2312" w:eastAsia="仿宋_GB2312" w:hAnsi="仿宋"/>
          <w:sz w:val="32"/>
          <w:szCs w:val="32"/>
        </w:rPr>
      </w:pPr>
      <w:r w:rsidRPr="00FE0C6D">
        <w:rPr>
          <w:rFonts w:ascii="楷体_GB2312" w:eastAsia="楷体_GB2312" w:hint="eastAsia"/>
          <w:b/>
          <w:bCs/>
          <w:sz w:val="32"/>
          <w:szCs w:val="32"/>
        </w:rPr>
        <w:t>（一）抓好理论学习。</w:t>
      </w:r>
      <w:r w:rsidRPr="0024669C">
        <w:rPr>
          <w:rFonts w:ascii="仿宋_GB2312" w:eastAsia="仿宋_GB2312" w:hAnsi="仿宋" w:hint="eastAsia"/>
          <w:sz w:val="32"/>
          <w:szCs w:val="32"/>
        </w:rPr>
        <w:t>采取自主学习、在线学习和专题辅导等方式，贯彻党的十九大精神、习近平总书记来川视察重要讲话精神、省委十一届三次全会以及市委七届五次全会精神。深入推进“两学一做”学习教育常态化制度化，开展“二准则四条例”学习教育。深入开展“大学习、大讨论、大调研”活动，制定调研课题</w:t>
      </w:r>
      <w:r w:rsidRPr="0024669C">
        <w:rPr>
          <w:rFonts w:ascii="仿宋_GB2312" w:eastAsia="仿宋_GB2312" w:hAnsi="仿宋"/>
          <w:sz w:val="32"/>
          <w:szCs w:val="32"/>
        </w:rPr>
        <w:t>11</w:t>
      </w:r>
      <w:r w:rsidRPr="0024669C">
        <w:rPr>
          <w:rFonts w:ascii="仿宋_GB2312" w:eastAsia="仿宋_GB2312" w:hAnsi="仿宋" w:hint="eastAsia"/>
          <w:sz w:val="32"/>
          <w:szCs w:val="32"/>
        </w:rPr>
        <w:t>个，现已形成调研报告</w:t>
      </w:r>
      <w:r w:rsidRPr="0024669C">
        <w:rPr>
          <w:rFonts w:ascii="仿宋_GB2312" w:eastAsia="仿宋_GB2312" w:hAnsi="仿宋"/>
          <w:sz w:val="32"/>
          <w:szCs w:val="32"/>
        </w:rPr>
        <w:t>5</w:t>
      </w:r>
      <w:r w:rsidRPr="0024669C">
        <w:rPr>
          <w:rFonts w:ascii="仿宋_GB2312" w:eastAsia="仿宋_GB2312" w:hAnsi="仿宋" w:hint="eastAsia"/>
          <w:sz w:val="32"/>
          <w:szCs w:val="32"/>
        </w:rPr>
        <w:t>篇。</w:t>
      </w:r>
    </w:p>
    <w:p w:rsidR="00AD2813" w:rsidRPr="0024669C" w:rsidRDefault="00AD2813" w:rsidP="00111533">
      <w:pPr>
        <w:spacing w:line="600" w:lineRule="exact"/>
        <w:ind w:firstLineChars="200" w:firstLine="31680"/>
        <w:rPr>
          <w:rFonts w:ascii="仿宋_GB2312" w:eastAsia="仿宋_GB2312" w:hAnsi="仿宋" w:cs="仿宋_GB2312"/>
          <w:sz w:val="32"/>
          <w:szCs w:val="32"/>
        </w:rPr>
      </w:pPr>
      <w:r w:rsidRPr="00FE0C6D">
        <w:rPr>
          <w:rFonts w:ascii="楷体_GB2312" w:eastAsia="楷体_GB2312" w:hint="eastAsia"/>
          <w:b/>
          <w:bCs/>
          <w:sz w:val="32"/>
          <w:szCs w:val="32"/>
        </w:rPr>
        <w:t>（二）抓好廉政教育。</w:t>
      </w:r>
      <w:r w:rsidRPr="0024669C">
        <w:rPr>
          <w:rFonts w:ascii="仿宋_GB2312" w:eastAsia="仿宋_GB2312" w:hAnsi="仿宋" w:hint="eastAsia"/>
          <w:sz w:val="32"/>
          <w:szCs w:val="32"/>
        </w:rPr>
        <w:t>严格落实“七步工作法”要求，制发</w:t>
      </w:r>
      <w:r w:rsidRPr="0024669C">
        <w:rPr>
          <w:rFonts w:ascii="仿宋_GB2312" w:eastAsia="仿宋_GB2312" w:hint="eastAsia"/>
          <w:sz w:val="32"/>
          <w:szCs w:val="32"/>
        </w:rPr>
        <w:t>《</w:t>
      </w:r>
      <w:r w:rsidRPr="0024669C">
        <w:rPr>
          <w:rFonts w:ascii="仿宋_GB2312" w:eastAsia="仿宋_GB2312"/>
          <w:sz w:val="32"/>
          <w:szCs w:val="32"/>
        </w:rPr>
        <w:t>2018</w:t>
      </w:r>
      <w:r w:rsidRPr="0024669C">
        <w:rPr>
          <w:rFonts w:ascii="仿宋_GB2312" w:eastAsia="仿宋_GB2312" w:hint="eastAsia"/>
          <w:sz w:val="32"/>
          <w:szCs w:val="32"/>
        </w:rPr>
        <w:t>年度党风廉政建设和反腐败工作要点》《市农业局岗位廉政风险点防控措施》，</w:t>
      </w:r>
      <w:r w:rsidRPr="0024669C">
        <w:rPr>
          <w:rFonts w:ascii="仿宋_GB2312" w:eastAsia="仿宋_GB2312" w:hAnsi="仿宋" w:cs="仿宋_GB2312" w:hint="eastAsia"/>
          <w:sz w:val="32"/>
          <w:szCs w:val="32"/>
        </w:rPr>
        <w:t>组织签订《</w:t>
      </w:r>
      <w:r w:rsidRPr="0024669C">
        <w:rPr>
          <w:rFonts w:ascii="仿宋_GB2312" w:eastAsia="仿宋_GB2312" w:hAnsi="仿宋" w:cs="仿宋_GB2312"/>
          <w:sz w:val="32"/>
          <w:szCs w:val="32"/>
        </w:rPr>
        <w:t>2018</w:t>
      </w:r>
      <w:r w:rsidRPr="0024669C">
        <w:rPr>
          <w:rFonts w:ascii="仿宋_GB2312" w:eastAsia="仿宋_GB2312" w:hAnsi="仿宋" w:cs="仿宋_GB2312" w:hint="eastAsia"/>
          <w:sz w:val="32"/>
          <w:szCs w:val="32"/>
        </w:rPr>
        <w:t>年党风廉政建设责任书》</w:t>
      </w:r>
      <w:r w:rsidRPr="0024669C">
        <w:rPr>
          <w:rFonts w:ascii="仿宋_GB2312" w:eastAsia="仿宋_GB2312" w:hAnsi="仿宋" w:hint="eastAsia"/>
          <w:sz w:val="32"/>
          <w:szCs w:val="32"/>
        </w:rPr>
        <w:t>，</w:t>
      </w:r>
      <w:r w:rsidRPr="0024669C">
        <w:rPr>
          <w:rFonts w:ascii="仿宋_GB2312" w:eastAsia="仿宋_GB2312" w:hAnsi="仿宋" w:cs="仿宋_GB2312" w:hint="eastAsia"/>
          <w:sz w:val="32"/>
          <w:szCs w:val="32"/>
        </w:rPr>
        <w:t>深入贯彻中央八项规定和省、市委十项规定，严格遵守市委在公务接待中最新提出的“七个严禁”纪律。</w:t>
      </w:r>
    </w:p>
    <w:p w:rsidR="00AD2813" w:rsidRPr="0024669C" w:rsidRDefault="00AD2813" w:rsidP="00111533">
      <w:pPr>
        <w:spacing w:line="560" w:lineRule="exact"/>
        <w:ind w:firstLine="643"/>
        <w:rPr>
          <w:rFonts w:ascii="仿宋_GB2312" w:eastAsia="仿宋_GB2312" w:hAnsi="仿宋_GB2312" w:cs="仿宋_GB2312"/>
          <w:sz w:val="32"/>
          <w:szCs w:val="32"/>
        </w:rPr>
      </w:pPr>
      <w:r w:rsidRPr="00FE0C6D">
        <w:rPr>
          <w:rFonts w:ascii="楷体_GB2312" w:eastAsia="楷体_GB2312" w:hint="eastAsia"/>
          <w:b/>
          <w:bCs/>
          <w:sz w:val="32"/>
          <w:szCs w:val="32"/>
        </w:rPr>
        <w:t>（三）抓好监管职能。</w:t>
      </w:r>
      <w:r w:rsidRPr="0024669C">
        <w:rPr>
          <w:rFonts w:ascii="仿宋_GB2312" w:eastAsia="仿宋_GB2312" w:hint="eastAsia"/>
          <w:sz w:val="32"/>
          <w:szCs w:val="32"/>
        </w:rPr>
        <w:t>针对市委第六巡察组发现的薄弱环节和突出问题，认真汲取教训，举一反三，做好制度建设的“废、改、立”工作</w:t>
      </w:r>
      <w:r w:rsidRPr="0024669C">
        <w:rPr>
          <w:rFonts w:ascii="仿宋_GB2312" w:eastAsia="仿宋_GB2312"/>
          <w:sz w:val="32"/>
          <w:szCs w:val="32"/>
        </w:rPr>
        <w:t xml:space="preserve">, </w:t>
      </w:r>
      <w:r w:rsidRPr="0024669C">
        <w:rPr>
          <w:rFonts w:ascii="仿宋_GB2312" w:eastAsia="仿宋_GB2312" w:hint="eastAsia"/>
          <w:sz w:val="32"/>
          <w:szCs w:val="32"/>
        </w:rPr>
        <w:t>积极构建全局职工不敢腐、不能腐、不想腐的制度机制，新制定和修改完善财务管理、党组会、党风廉政建设、意识形态、作风建设等</w:t>
      </w:r>
      <w:r w:rsidRPr="0024669C">
        <w:rPr>
          <w:rFonts w:ascii="仿宋_GB2312" w:eastAsia="仿宋_GB2312"/>
          <w:sz w:val="32"/>
          <w:szCs w:val="32"/>
        </w:rPr>
        <w:t>13</w:t>
      </w:r>
      <w:r w:rsidRPr="0024669C">
        <w:rPr>
          <w:rFonts w:ascii="仿宋_GB2312" w:eastAsia="仿宋_GB2312" w:hint="eastAsia"/>
          <w:sz w:val="32"/>
          <w:szCs w:val="32"/>
        </w:rPr>
        <w:t>项制度，有效规范约束干部职工的违纪违规行为。</w:t>
      </w:r>
    </w:p>
    <w:p w:rsidR="00AD2813" w:rsidRPr="0024669C" w:rsidRDefault="00AD2813" w:rsidP="00111533">
      <w:pPr>
        <w:adjustRightInd w:val="0"/>
        <w:snapToGrid w:val="0"/>
        <w:spacing w:line="560" w:lineRule="exact"/>
        <w:ind w:firstLineChars="200" w:firstLine="31680"/>
        <w:rPr>
          <w:rFonts w:ascii="仿宋_GB2312" w:eastAsia="仿宋_GB2312" w:hAnsi="仿宋" w:cs="仿宋_GB2312"/>
          <w:sz w:val="32"/>
          <w:szCs w:val="32"/>
        </w:rPr>
      </w:pPr>
      <w:r w:rsidRPr="00FE0C6D">
        <w:rPr>
          <w:rFonts w:ascii="楷体_GB2312" w:eastAsia="楷体_GB2312" w:hint="eastAsia"/>
          <w:b/>
          <w:bCs/>
          <w:sz w:val="32"/>
          <w:szCs w:val="32"/>
        </w:rPr>
        <w:t>（四）抓好问题整改。</w:t>
      </w:r>
      <w:r w:rsidRPr="00F02851">
        <w:rPr>
          <w:rFonts w:ascii="仿宋_GB2312" w:eastAsia="仿宋_GB2312" w:hAnsi="仿宋" w:cs="仿宋_GB2312" w:hint="eastAsia"/>
          <w:sz w:val="32"/>
          <w:szCs w:val="32"/>
        </w:rPr>
        <w:t>坚持</w:t>
      </w:r>
      <w:r w:rsidRPr="007D7C08">
        <w:rPr>
          <w:rFonts w:ascii="仿宋_GB2312" w:eastAsia="仿宋_GB2312" w:hint="eastAsia"/>
          <w:sz w:val="32"/>
          <w:szCs w:val="32"/>
        </w:rPr>
        <w:t>“谁主管、谁负责”原则，加强农业系统政风行风建设，印发《</w:t>
      </w:r>
      <w:r w:rsidRPr="0024669C">
        <w:rPr>
          <w:rFonts w:ascii="仿宋_GB2312" w:eastAsia="仿宋_GB2312"/>
          <w:sz w:val="32"/>
          <w:szCs w:val="32"/>
        </w:rPr>
        <w:t>2018</w:t>
      </w:r>
      <w:r w:rsidRPr="0024669C">
        <w:rPr>
          <w:rFonts w:ascii="仿宋_GB2312" w:eastAsia="仿宋_GB2312" w:hint="eastAsia"/>
          <w:sz w:val="32"/>
          <w:szCs w:val="32"/>
        </w:rPr>
        <w:t>年全市农业系统政风行风建设工作要点》，对省农业厅</w:t>
      </w:r>
      <w:r w:rsidRPr="0024669C">
        <w:rPr>
          <w:rFonts w:ascii="仿宋_GB2312" w:eastAsia="仿宋_GB2312"/>
          <w:sz w:val="32"/>
          <w:szCs w:val="32"/>
        </w:rPr>
        <w:t>2017</w:t>
      </w:r>
      <w:r w:rsidRPr="0024669C">
        <w:rPr>
          <w:rFonts w:ascii="仿宋_GB2312" w:eastAsia="仿宋_GB2312" w:hint="eastAsia"/>
          <w:sz w:val="32"/>
          <w:szCs w:val="32"/>
        </w:rPr>
        <w:t>年度政风行风群众满意度测评问题、市纪委反馈</w:t>
      </w:r>
      <w:r w:rsidRPr="0024669C">
        <w:rPr>
          <w:rFonts w:ascii="仿宋_GB2312" w:eastAsia="仿宋_GB2312"/>
          <w:sz w:val="32"/>
          <w:szCs w:val="32"/>
        </w:rPr>
        <w:t>2017</w:t>
      </w:r>
      <w:r w:rsidRPr="0024669C">
        <w:rPr>
          <w:rFonts w:ascii="仿宋_GB2312" w:eastAsia="仿宋_GB2312" w:hint="eastAsia"/>
          <w:sz w:val="32"/>
          <w:szCs w:val="32"/>
        </w:rPr>
        <w:t>年度政风行风</w:t>
      </w:r>
      <w:r w:rsidRPr="0024669C">
        <w:rPr>
          <w:rFonts w:ascii="仿宋_GB2312" w:eastAsia="仿宋_GB2312"/>
          <w:sz w:val="32"/>
          <w:szCs w:val="32"/>
        </w:rPr>
        <w:t>11</w:t>
      </w:r>
      <w:r w:rsidRPr="0024669C">
        <w:rPr>
          <w:rFonts w:ascii="仿宋_GB2312" w:eastAsia="仿宋_GB2312" w:hint="eastAsia"/>
          <w:sz w:val="32"/>
          <w:szCs w:val="32"/>
        </w:rPr>
        <w:t>个问题进行整改。成立整改工作领导小组及时安排部署市委第六巡察组反馈问题整改工作，</w:t>
      </w:r>
      <w:r w:rsidRPr="0024669C">
        <w:rPr>
          <w:rFonts w:ascii="仿宋_GB2312" w:eastAsia="仿宋_GB2312" w:hAnsi="宋体" w:cs="宋体" w:hint="eastAsia"/>
          <w:kern w:val="0"/>
          <w:sz w:val="32"/>
          <w:szCs w:val="32"/>
        </w:rPr>
        <w:t>抓实市委第六巡察组反馈的</w:t>
      </w:r>
      <w:r w:rsidRPr="0024669C">
        <w:rPr>
          <w:rFonts w:ascii="仿宋_GB2312" w:eastAsia="仿宋_GB2312" w:hAnsi="宋体" w:cs="宋体"/>
          <w:kern w:val="0"/>
          <w:sz w:val="32"/>
          <w:szCs w:val="32"/>
        </w:rPr>
        <w:t>5</w:t>
      </w:r>
      <w:r w:rsidRPr="0024669C">
        <w:rPr>
          <w:rFonts w:ascii="仿宋_GB2312" w:eastAsia="仿宋_GB2312" w:hAnsi="宋体" w:cs="宋体" w:hint="eastAsia"/>
          <w:kern w:val="0"/>
          <w:sz w:val="32"/>
          <w:szCs w:val="32"/>
        </w:rPr>
        <w:t>大类</w:t>
      </w:r>
      <w:r w:rsidRPr="0024669C">
        <w:rPr>
          <w:rFonts w:ascii="仿宋_GB2312" w:eastAsia="仿宋_GB2312" w:hAnsi="宋体" w:cs="宋体"/>
          <w:kern w:val="0"/>
          <w:sz w:val="32"/>
          <w:szCs w:val="32"/>
        </w:rPr>
        <w:t>31</w:t>
      </w:r>
      <w:r w:rsidRPr="0024669C">
        <w:rPr>
          <w:rFonts w:ascii="仿宋_GB2312" w:eastAsia="仿宋_GB2312" w:hAnsi="宋体" w:cs="宋体" w:hint="eastAsia"/>
          <w:kern w:val="0"/>
          <w:sz w:val="32"/>
          <w:szCs w:val="32"/>
        </w:rPr>
        <w:t>个问题整改。目前，除</w:t>
      </w:r>
      <w:r w:rsidRPr="0024669C">
        <w:rPr>
          <w:rFonts w:ascii="仿宋_GB2312" w:eastAsia="仿宋_GB2312" w:hAnsi="宋体" w:cs="宋体"/>
          <w:kern w:val="0"/>
          <w:sz w:val="32"/>
          <w:szCs w:val="32"/>
        </w:rPr>
        <w:t>1</w:t>
      </w:r>
      <w:r w:rsidRPr="0024669C">
        <w:rPr>
          <w:rFonts w:ascii="仿宋_GB2312" w:eastAsia="仿宋_GB2312" w:hAnsi="宋体" w:cs="宋体" w:hint="eastAsia"/>
          <w:kern w:val="0"/>
          <w:sz w:val="32"/>
          <w:szCs w:val="32"/>
        </w:rPr>
        <w:t>项问题正在整改中</w:t>
      </w:r>
      <w:r w:rsidRPr="0024669C">
        <w:rPr>
          <w:rFonts w:ascii="仿宋_GB2312" w:eastAsia="仿宋_GB2312" w:hAnsi="宋体" w:cs="宋体"/>
          <w:kern w:val="0"/>
          <w:sz w:val="32"/>
          <w:szCs w:val="32"/>
        </w:rPr>
        <w:t>,</w:t>
      </w:r>
      <w:r w:rsidRPr="0024669C">
        <w:rPr>
          <w:rFonts w:ascii="仿宋_GB2312" w:eastAsia="仿宋_GB2312" w:hAnsi="宋体" w:cs="宋体" w:hint="eastAsia"/>
          <w:kern w:val="0"/>
          <w:sz w:val="32"/>
          <w:szCs w:val="32"/>
        </w:rPr>
        <w:t>其余</w:t>
      </w:r>
      <w:r w:rsidRPr="0024669C">
        <w:rPr>
          <w:rFonts w:ascii="仿宋_GB2312" w:eastAsia="仿宋_GB2312" w:hAnsi="宋体" w:cs="宋体"/>
          <w:kern w:val="0"/>
          <w:sz w:val="32"/>
          <w:szCs w:val="32"/>
        </w:rPr>
        <w:t>30</w:t>
      </w:r>
      <w:r w:rsidRPr="0024669C">
        <w:rPr>
          <w:rFonts w:ascii="仿宋_GB2312" w:eastAsia="仿宋_GB2312" w:hAnsi="宋体" w:cs="宋体" w:hint="eastAsia"/>
          <w:kern w:val="0"/>
          <w:sz w:val="32"/>
          <w:szCs w:val="32"/>
        </w:rPr>
        <w:t>项反馈问题已全部整改完成。</w:t>
      </w:r>
    </w:p>
    <w:p w:rsidR="00AD2813" w:rsidRPr="0024669C" w:rsidRDefault="00AD2813" w:rsidP="00111533">
      <w:pPr>
        <w:spacing w:line="560" w:lineRule="exact"/>
        <w:ind w:firstLine="643"/>
        <w:rPr>
          <w:rFonts w:ascii="仿宋_GB2312" w:eastAsia="仿宋_GB2312" w:hAnsi="仿宋_GB2312"/>
          <w:sz w:val="32"/>
          <w:szCs w:val="32"/>
        </w:rPr>
      </w:pPr>
      <w:r w:rsidRPr="00FE0C6D">
        <w:rPr>
          <w:rFonts w:ascii="楷体_GB2312" w:eastAsia="楷体_GB2312" w:hint="eastAsia"/>
          <w:b/>
          <w:bCs/>
          <w:sz w:val="32"/>
          <w:szCs w:val="32"/>
        </w:rPr>
        <w:t>（五）抓好责任落实。</w:t>
      </w:r>
      <w:r w:rsidRPr="0024669C">
        <w:rPr>
          <w:rFonts w:ascii="仿宋_GB2312" w:eastAsia="仿宋_GB2312" w:hAnsi="楷体_GB2312" w:cs="楷体_GB2312" w:hint="eastAsia"/>
          <w:bCs/>
          <w:sz w:val="32"/>
          <w:szCs w:val="32"/>
        </w:rPr>
        <w:t>压实主体责任，</w:t>
      </w:r>
      <w:r w:rsidRPr="0024669C">
        <w:rPr>
          <w:rFonts w:ascii="仿宋_GB2312" w:eastAsia="仿宋_GB2312" w:hAnsi="仿宋_GB2312" w:cs="仿宋_GB2312" w:hint="eastAsia"/>
          <w:sz w:val="32"/>
          <w:szCs w:val="32"/>
        </w:rPr>
        <w:t>严格落实“一岗双责”，制定党风廉政建设及反腐败工作要点，通过签订责任书、检查考核、述责述廉等方式，形成党风廉政建设层层担责、人人担当、齐抓共管的工作格局，确保工作落实。严格落实工作岗位责任制，加大对行政行为过错的责任追究力度，要敢于动真格，对不作为、乱作为、慢作为、吃拿卡要等现象“零容忍”，提高办事效率。</w:t>
      </w:r>
    </w:p>
    <w:p w:rsidR="00AD2813" w:rsidRPr="0024669C" w:rsidRDefault="00AD2813" w:rsidP="00111533">
      <w:pPr>
        <w:adjustRightInd w:val="0"/>
        <w:snapToGrid w:val="0"/>
        <w:spacing w:line="576" w:lineRule="exact"/>
        <w:ind w:firstLineChars="200" w:firstLine="31680"/>
        <w:rPr>
          <w:rFonts w:ascii="黑体" w:eastAsia="黑体" w:hAnsi="黑体" w:cs="??-18030"/>
          <w:b/>
          <w:kern w:val="0"/>
          <w:sz w:val="32"/>
          <w:szCs w:val="32"/>
        </w:rPr>
      </w:pPr>
      <w:r w:rsidRPr="0024669C">
        <w:rPr>
          <w:rFonts w:ascii="黑体" w:eastAsia="黑体" w:hAnsi="黑体" w:cs="黑体" w:hint="eastAsia"/>
          <w:sz w:val="32"/>
          <w:szCs w:val="32"/>
        </w:rPr>
        <w:t>四、</w:t>
      </w:r>
      <w:bookmarkStart w:id="1" w:name="_Hlk528707216"/>
      <w:r w:rsidRPr="0024669C">
        <w:rPr>
          <w:rFonts w:ascii="黑体" w:eastAsia="黑体" w:hAnsi="黑体" w:cs="??-18030"/>
          <w:b/>
          <w:kern w:val="0"/>
          <w:sz w:val="32"/>
          <w:szCs w:val="32"/>
        </w:rPr>
        <w:t>2019</w:t>
      </w:r>
      <w:r w:rsidRPr="0024669C">
        <w:rPr>
          <w:rFonts w:ascii="黑体" w:eastAsia="黑体" w:hAnsi="黑体" w:cs="??-18030" w:hint="eastAsia"/>
          <w:b/>
          <w:kern w:val="0"/>
          <w:sz w:val="32"/>
          <w:szCs w:val="32"/>
        </w:rPr>
        <w:t>年工作打算</w:t>
      </w:r>
    </w:p>
    <w:p w:rsidR="00AD2813" w:rsidRPr="0024669C" w:rsidRDefault="00AD2813" w:rsidP="00111533">
      <w:pPr>
        <w:adjustRightInd w:val="0"/>
        <w:snapToGrid w:val="0"/>
        <w:spacing w:line="576" w:lineRule="exact"/>
        <w:ind w:firstLineChars="200" w:firstLine="31680"/>
        <w:rPr>
          <w:rFonts w:ascii="仿宋_GB2312" w:eastAsia="仿宋_GB2312"/>
          <w:sz w:val="32"/>
          <w:szCs w:val="32"/>
        </w:rPr>
      </w:pPr>
      <w:r w:rsidRPr="0024669C">
        <w:rPr>
          <w:rFonts w:ascii="仿宋_GB2312" w:eastAsia="仿宋_GB2312" w:hint="eastAsia"/>
          <w:bCs/>
          <w:spacing w:val="-8"/>
          <w:kern w:val="32"/>
          <w:sz w:val="32"/>
          <w:szCs w:val="32"/>
        </w:rPr>
        <w:t>围绕省委十一次三次全会、市委七届五次全会精神，以实施乡村振兴战略为总抓手，</w:t>
      </w:r>
      <w:r w:rsidRPr="0024669C">
        <w:rPr>
          <w:rFonts w:ascii="仿宋_GB2312" w:eastAsia="仿宋_GB2312" w:hint="eastAsia"/>
          <w:sz w:val="32"/>
          <w:szCs w:val="32"/>
        </w:rPr>
        <w:t>积极推动乐山农业高质量发展，突出建基地、搞加工、创品牌、促融合等重点任务，大力推进“一区六带”建设，加快构建现代农业产业体系、生产体系、经营体系，有力推动全市现代农业的发展。</w:t>
      </w:r>
    </w:p>
    <w:p w:rsidR="00AD2813" w:rsidRPr="0024669C" w:rsidRDefault="00AD2813" w:rsidP="00111533">
      <w:pPr>
        <w:spacing w:line="576" w:lineRule="exact"/>
        <w:ind w:firstLineChars="200" w:firstLine="31680"/>
        <w:rPr>
          <w:rFonts w:ascii="仿宋_GB2312" w:eastAsia="仿宋_GB2312"/>
          <w:sz w:val="32"/>
          <w:szCs w:val="32"/>
        </w:rPr>
      </w:pPr>
      <w:r w:rsidRPr="00F02851">
        <w:rPr>
          <w:rFonts w:ascii="楷体_GB2312" w:eastAsia="楷体_GB2312" w:hint="eastAsia"/>
          <w:b/>
          <w:bCs/>
          <w:sz w:val="32"/>
          <w:szCs w:val="32"/>
        </w:rPr>
        <w:t>（</w:t>
      </w:r>
      <w:r w:rsidRPr="007D7C08">
        <w:rPr>
          <w:rFonts w:ascii="楷体_GB2312" w:eastAsia="楷体_GB2312" w:hint="eastAsia"/>
          <w:b/>
          <w:bCs/>
          <w:sz w:val="32"/>
          <w:szCs w:val="32"/>
        </w:rPr>
        <w:t>一</w:t>
      </w:r>
      <w:r w:rsidRPr="0024669C">
        <w:rPr>
          <w:rFonts w:ascii="楷体_GB2312" w:eastAsia="楷体_GB2312" w:hint="eastAsia"/>
          <w:b/>
          <w:bCs/>
          <w:sz w:val="32"/>
          <w:szCs w:val="32"/>
        </w:rPr>
        <w:t>）抓好产业振兴。</w:t>
      </w:r>
      <w:r w:rsidRPr="0024669C">
        <w:rPr>
          <w:rFonts w:ascii="仿宋_GB2312" w:eastAsia="仿宋_GB2312" w:hint="eastAsia"/>
          <w:sz w:val="32"/>
          <w:szCs w:val="32"/>
        </w:rPr>
        <w:t>深入推进农业供给侧结构性改革，努力构建乐山现代农业生产体系、产业体系和经营体系，继续推进“一区六带”建设，扎实开展茶叶、畜牧、蔬菜、柑橘、农投等五大提升行动，加强农产品品牌培育打造和品牌推介宣传，为擦亮川字金字招牌贡献乐山力量。以峨眉山国家现代农业产业园区建设为突破口，树好园区建设标杆，打造一批特色鲜明、要素聚集、链条完善、机制创新的现代农业园区，推动农村一二三产业融合发展，推动乡村产业振兴发展。</w:t>
      </w:r>
    </w:p>
    <w:p w:rsidR="00AD2813" w:rsidRPr="0024669C" w:rsidRDefault="00AD2813" w:rsidP="00111533">
      <w:pPr>
        <w:spacing w:line="560" w:lineRule="exact"/>
        <w:ind w:firstLineChars="200" w:firstLine="31680"/>
        <w:rPr>
          <w:rFonts w:ascii="仿宋_GB2312" w:eastAsia="仿宋_GB2312" w:hAnsi="仿宋"/>
          <w:sz w:val="32"/>
          <w:szCs w:val="32"/>
        </w:rPr>
      </w:pPr>
      <w:r w:rsidRPr="0024669C">
        <w:rPr>
          <w:rFonts w:ascii="楷体_GB2312" w:eastAsia="楷体_GB2312" w:hint="eastAsia"/>
          <w:b/>
          <w:bCs/>
          <w:sz w:val="32"/>
          <w:szCs w:val="32"/>
        </w:rPr>
        <w:t>（二）抓好“一区六带”建设。</w:t>
      </w:r>
      <w:r w:rsidRPr="0024669C">
        <w:rPr>
          <w:rFonts w:ascii="仿宋_GB2312" w:eastAsia="仿宋_GB2312" w:hAnsi="仿宋" w:hint="eastAsia"/>
          <w:sz w:val="32"/>
          <w:szCs w:val="32"/>
        </w:rPr>
        <w:t>稳定粮食产量，大力推进“一区六带”建设，上下联动、整体推进，因地制宜进行“带状”布局，发展高标准茶、现代林竹、蔬菜、中药材、标准化规模养殖、特色农业休闲体验等产业带，</w:t>
      </w:r>
      <w:r w:rsidRPr="0024669C">
        <w:rPr>
          <w:rFonts w:ascii="仿宋_GB2312" w:eastAsia="仿宋_GB2312" w:hAnsi="仿宋"/>
          <w:sz w:val="32"/>
          <w:szCs w:val="32"/>
        </w:rPr>
        <w:t>2019</w:t>
      </w:r>
      <w:r w:rsidRPr="0024669C">
        <w:rPr>
          <w:rFonts w:ascii="仿宋_GB2312" w:eastAsia="仿宋_GB2312" w:hAnsi="仿宋" w:hint="eastAsia"/>
          <w:sz w:val="32"/>
          <w:szCs w:val="32"/>
        </w:rPr>
        <w:t>年，力争新（改）建高标准茶园</w:t>
      </w:r>
      <w:r w:rsidRPr="0024669C">
        <w:rPr>
          <w:rFonts w:ascii="仿宋_GB2312" w:eastAsia="仿宋_GB2312" w:hAnsi="仿宋"/>
          <w:sz w:val="32"/>
          <w:szCs w:val="32"/>
        </w:rPr>
        <w:t>5</w:t>
      </w:r>
      <w:r w:rsidRPr="0024669C">
        <w:rPr>
          <w:rFonts w:ascii="仿宋_GB2312" w:eastAsia="仿宋_GB2312" w:hAnsi="仿宋" w:hint="eastAsia"/>
          <w:sz w:val="32"/>
          <w:szCs w:val="32"/>
        </w:rPr>
        <w:t>万亩、新建优质蔬菜面积</w:t>
      </w:r>
      <w:r w:rsidRPr="0024669C">
        <w:rPr>
          <w:rFonts w:ascii="仿宋_GB2312" w:eastAsia="仿宋_GB2312" w:hAnsi="仿宋"/>
          <w:sz w:val="32"/>
          <w:szCs w:val="32"/>
        </w:rPr>
        <w:t>5</w:t>
      </w:r>
      <w:r w:rsidRPr="0024669C">
        <w:rPr>
          <w:rFonts w:ascii="仿宋_GB2312" w:eastAsia="仿宋_GB2312" w:hAnsi="仿宋" w:hint="eastAsia"/>
          <w:sz w:val="32"/>
          <w:szCs w:val="32"/>
        </w:rPr>
        <w:t>万亩、新建川产道地和特色优势中药材面积</w:t>
      </w:r>
      <w:r w:rsidRPr="0024669C">
        <w:rPr>
          <w:rFonts w:ascii="仿宋_GB2312" w:eastAsia="仿宋_GB2312" w:hAnsi="仿宋"/>
          <w:sz w:val="32"/>
          <w:szCs w:val="32"/>
        </w:rPr>
        <w:t>7000</w:t>
      </w:r>
      <w:r w:rsidRPr="0024669C">
        <w:rPr>
          <w:rFonts w:ascii="仿宋_GB2312" w:eastAsia="仿宋_GB2312" w:hAnsi="仿宋" w:hint="eastAsia"/>
          <w:sz w:val="32"/>
          <w:szCs w:val="32"/>
        </w:rPr>
        <w:t>亩，</w:t>
      </w:r>
      <w:r w:rsidRPr="0024669C">
        <w:rPr>
          <w:rFonts w:ascii="仿宋_GB2312" w:eastAsia="仿宋_GB2312" w:hint="eastAsia"/>
          <w:sz w:val="32"/>
          <w:szCs w:val="32"/>
        </w:rPr>
        <w:t>新（改扩）建标准化养殖小区</w:t>
      </w:r>
      <w:r w:rsidRPr="0024669C">
        <w:rPr>
          <w:rFonts w:ascii="仿宋_GB2312" w:eastAsia="仿宋_GB2312"/>
          <w:sz w:val="32"/>
          <w:szCs w:val="32"/>
        </w:rPr>
        <w:t>50</w:t>
      </w:r>
      <w:r w:rsidRPr="0024669C">
        <w:rPr>
          <w:rFonts w:ascii="仿宋_GB2312" w:eastAsia="仿宋_GB2312" w:hint="eastAsia"/>
          <w:sz w:val="32"/>
          <w:szCs w:val="32"/>
        </w:rPr>
        <w:t>个</w:t>
      </w:r>
      <w:r w:rsidRPr="0024669C">
        <w:rPr>
          <w:rFonts w:ascii="仿宋_GB2312" w:eastAsia="仿宋_GB2312" w:hAnsi="仿宋" w:hint="eastAsia"/>
          <w:sz w:val="32"/>
          <w:szCs w:val="32"/>
        </w:rPr>
        <w:t>。</w:t>
      </w:r>
    </w:p>
    <w:p w:rsidR="00AD2813" w:rsidRPr="0024669C" w:rsidRDefault="00AD2813" w:rsidP="00111533">
      <w:pPr>
        <w:spacing w:line="576" w:lineRule="exact"/>
        <w:ind w:firstLineChars="200" w:firstLine="31680"/>
        <w:rPr>
          <w:rFonts w:ascii="仿宋_GB2312" w:eastAsia="仿宋_GB2312" w:hAnsi="仿宋"/>
          <w:sz w:val="32"/>
          <w:szCs w:val="32"/>
        </w:rPr>
      </w:pPr>
      <w:r w:rsidRPr="0024669C">
        <w:rPr>
          <w:rFonts w:ascii="楷体_GB2312" w:eastAsia="楷体_GB2312" w:hint="eastAsia"/>
          <w:b/>
          <w:bCs/>
          <w:sz w:val="32"/>
          <w:szCs w:val="32"/>
        </w:rPr>
        <w:t>（三）抓好产业扶贫。</w:t>
      </w:r>
      <w:r w:rsidRPr="0024669C">
        <w:rPr>
          <w:rFonts w:ascii="仿宋_GB2312" w:eastAsia="仿宋_GB2312" w:hAnsi="仿宋" w:hint="eastAsia"/>
          <w:sz w:val="32"/>
          <w:szCs w:val="32"/>
        </w:rPr>
        <w:t>大力培育农业产业化龙头企业、农民专合社、家庭农场、种养大户等发展现代农业的主力军</w:t>
      </w:r>
      <w:r w:rsidRPr="0024669C">
        <w:rPr>
          <w:rFonts w:ascii="仿宋_GB2312" w:eastAsia="仿宋_GB2312" w:hint="eastAsia"/>
          <w:sz w:val="32"/>
          <w:szCs w:val="32"/>
        </w:rPr>
        <w:t>，深入开展新型职业农民培训、新型经营主体带头人培训、农村实用人才带头人示范培训、农业职业经理人培育等工程，培养适应现代农业发展需要的新农民。进一步完善土地托管、</w:t>
      </w:r>
      <w:r w:rsidRPr="0024669C">
        <w:rPr>
          <w:rFonts w:ascii="仿宋_GB2312" w:eastAsia="仿宋_GB2312" w:hAnsi="仿宋" w:hint="eastAsia"/>
          <w:sz w:val="32"/>
          <w:szCs w:val="32"/>
        </w:rPr>
        <w:t>订单收购等利益联结机制，让小农户牢牢依附在产业链上，精准破解分散贫困户单打独斗的局面，把小农户引入现代农业的发展轨道。</w:t>
      </w:r>
    </w:p>
    <w:p w:rsidR="00AD2813" w:rsidRPr="0024669C" w:rsidRDefault="00AD2813" w:rsidP="00111533">
      <w:pPr>
        <w:spacing w:line="576" w:lineRule="exact"/>
        <w:ind w:firstLineChars="200" w:firstLine="31680"/>
        <w:rPr>
          <w:rFonts w:ascii="仿宋_GB2312" w:eastAsia="仿宋_GB2312" w:hAnsi="仿宋"/>
          <w:sz w:val="32"/>
          <w:szCs w:val="32"/>
        </w:rPr>
      </w:pPr>
      <w:r w:rsidRPr="0024669C">
        <w:rPr>
          <w:rFonts w:ascii="楷体_GB2312" w:eastAsia="楷体_GB2312" w:hint="eastAsia"/>
          <w:b/>
          <w:bCs/>
          <w:sz w:val="32"/>
          <w:szCs w:val="32"/>
        </w:rPr>
        <w:t>（四）坚持绿色发展。</w:t>
      </w:r>
      <w:r w:rsidRPr="0024669C">
        <w:rPr>
          <w:rFonts w:ascii="楷体_GB2312" w:eastAsia="楷体_GB2312" w:hint="eastAsia"/>
          <w:bCs/>
          <w:sz w:val="32"/>
          <w:szCs w:val="32"/>
        </w:rPr>
        <w:t>不断完善农产品质量监管、监测、追溯</w:t>
      </w:r>
      <w:r w:rsidRPr="0024669C">
        <w:rPr>
          <w:rFonts w:ascii="仿宋_GB2312" w:eastAsia="仿宋_GB2312" w:hint="eastAsia"/>
          <w:sz w:val="32"/>
          <w:szCs w:val="32"/>
        </w:rPr>
        <w:t>体系建设，从源头上确保农产品绿色安全。</w:t>
      </w:r>
      <w:r w:rsidRPr="0024669C">
        <w:rPr>
          <w:rFonts w:ascii="仿宋_GB2312" w:eastAsia="仿宋_GB2312" w:hAnsi="仿宋" w:hint="eastAsia"/>
          <w:sz w:val="32"/>
          <w:szCs w:val="32"/>
        </w:rPr>
        <w:t>抓好高标准农田建设，</w:t>
      </w:r>
      <w:r w:rsidRPr="0024669C">
        <w:rPr>
          <w:rFonts w:ascii="仿宋_GB2312" w:eastAsia="仿宋_GB2312" w:hint="eastAsia"/>
          <w:sz w:val="32"/>
          <w:szCs w:val="32"/>
        </w:rPr>
        <w:t>进一步加强</w:t>
      </w:r>
      <w:r w:rsidRPr="0024669C">
        <w:rPr>
          <w:rFonts w:ascii="仿宋_GB2312" w:eastAsia="仿宋_GB2312" w:hAnsi="仿宋" w:hint="eastAsia"/>
          <w:sz w:val="32"/>
          <w:szCs w:val="32"/>
        </w:rPr>
        <w:t>农业废弃物资源化利用，大力推广秸秆综合利用，大力发展生态、清洁、循环畜牧业，让资源利用更有效、产地环境更安全、田园风光更优美。</w:t>
      </w:r>
    </w:p>
    <w:p w:rsidR="00AD2813" w:rsidRPr="0024669C" w:rsidRDefault="00AD2813" w:rsidP="00111533">
      <w:pPr>
        <w:spacing w:line="540" w:lineRule="exact"/>
        <w:ind w:firstLineChars="200" w:firstLine="31680"/>
        <w:rPr>
          <w:rFonts w:ascii="仿宋_GB2312" w:eastAsia="仿宋_GB2312" w:hAnsi="仿宋"/>
          <w:sz w:val="32"/>
          <w:szCs w:val="32"/>
        </w:rPr>
      </w:pPr>
      <w:r w:rsidRPr="0024669C">
        <w:rPr>
          <w:rFonts w:ascii="楷体_GB2312" w:eastAsia="楷体_GB2312" w:hint="eastAsia"/>
          <w:b/>
          <w:bCs/>
          <w:sz w:val="32"/>
          <w:szCs w:val="32"/>
        </w:rPr>
        <w:t>（五）抓好农产品品牌建设。</w:t>
      </w:r>
      <w:r w:rsidRPr="0024669C">
        <w:rPr>
          <w:rFonts w:ascii="仿宋_GB2312" w:eastAsia="仿宋_GB2312" w:hAnsi="仿宋" w:hint="eastAsia"/>
          <w:sz w:val="32"/>
          <w:szCs w:val="32"/>
        </w:rPr>
        <w:t>深入实施“区域品牌</w:t>
      </w:r>
      <w:r w:rsidRPr="0024669C">
        <w:rPr>
          <w:rFonts w:ascii="仿宋_GB2312" w:eastAsia="仿宋_GB2312" w:hAnsi="仿宋"/>
          <w:sz w:val="32"/>
          <w:szCs w:val="32"/>
        </w:rPr>
        <w:t>+</w:t>
      </w:r>
      <w:r w:rsidRPr="0024669C">
        <w:rPr>
          <w:rFonts w:ascii="仿宋_GB2312" w:eastAsia="仿宋_GB2312" w:hAnsi="仿宋" w:hint="eastAsia"/>
          <w:sz w:val="32"/>
          <w:szCs w:val="32"/>
        </w:rPr>
        <w:t>企业品牌</w:t>
      </w:r>
      <w:r w:rsidRPr="0024669C">
        <w:rPr>
          <w:rFonts w:ascii="仿宋_GB2312" w:eastAsia="仿宋_GB2312" w:hAnsi="仿宋"/>
          <w:sz w:val="32"/>
          <w:szCs w:val="32"/>
        </w:rPr>
        <w:t>+</w:t>
      </w:r>
      <w:r w:rsidRPr="0024669C">
        <w:rPr>
          <w:rFonts w:ascii="仿宋_GB2312" w:eastAsia="仿宋_GB2312" w:hAnsi="仿宋" w:hint="eastAsia"/>
          <w:sz w:val="32"/>
          <w:szCs w:val="32"/>
        </w:rPr>
        <w:t>产品品牌”品牌战略</w:t>
      </w:r>
      <w:r w:rsidRPr="0024669C">
        <w:rPr>
          <w:rFonts w:ascii="仿宋_GB2312" w:eastAsia="仿宋_GB2312" w:hint="eastAsia"/>
          <w:sz w:val="32"/>
          <w:szCs w:val="32"/>
        </w:rPr>
        <w:t>，加强品牌培育打造和品牌推介宣传。积极开展“三品一标”农产品认</w:t>
      </w:r>
      <w:r w:rsidRPr="0024669C">
        <w:rPr>
          <w:rFonts w:ascii="仿宋_GB2312" w:eastAsia="仿宋_GB2312" w:hAnsi="仿宋" w:hint="eastAsia"/>
          <w:sz w:val="32"/>
          <w:szCs w:val="32"/>
        </w:rPr>
        <w:t>证工作，预计完成“三品一标”认证</w:t>
      </w:r>
      <w:r w:rsidRPr="0024669C">
        <w:rPr>
          <w:rFonts w:ascii="仿宋_GB2312" w:eastAsia="仿宋_GB2312" w:hAnsi="仿宋"/>
          <w:sz w:val="32"/>
          <w:szCs w:val="32"/>
        </w:rPr>
        <w:t>20</w:t>
      </w:r>
      <w:r w:rsidRPr="0024669C">
        <w:rPr>
          <w:rFonts w:ascii="仿宋_GB2312" w:eastAsia="仿宋_GB2312" w:hAnsi="仿宋" w:hint="eastAsia"/>
          <w:sz w:val="32"/>
          <w:szCs w:val="32"/>
        </w:rPr>
        <w:t>个。</w:t>
      </w:r>
    </w:p>
    <w:p w:rsidR="00AD2813" w:rsidRPr="0024669C" w:rsidRDefault="00AD2813" w:rsidP="00111533">
      <w:pPr>
        <w:spacing w:line="576" w:lineRule="exact"/>
        <w:ind w:firstLineChars="200" w:firstLine="31680"/>
        <w:rPr>
          <w:rFonts w:ascii="仿宋_GB2312" w:eastAsia="仿宋_GB2312"/>
          <w:sz w:val="32"/>
          <w:szCs w:val="32"/>
        </w:rPr>
      </w:pPr>
      <w:r w:rsidRPr="0024669C">
        <w:rPr>
          <w:rFonts w:ascii="楷体_GB2312" w:eastAsia="楷体_GB2312" w:hint="eastAsia"/>
          <w:b/>
          <w:bCs/>
          <w:sz w:val="32"/>
          <w:szCs w:val="32"/>
        </w:rPr>
        <w:t>（六）推进农村改革。</w:t>
      </w:r>
      <w:r w:rsidRPr="0024669C">
        <w:rPr>
          <w:rFonts w:ascii="仿宋_GB2312" w:eastAsia="仿宋_GB2312" w:hint="eastAsia"/>
          <w:sz w:val="32"/>
          <w:szCs w:val="32"/>
        </w:rPr>
        <w:t>以深化农村集体产权制度改革为突破口，全面推进农村资产资源“三权分置”，规范土地流转，不断激发农业发展动力活力。探索放活农村土地经营权有效实现形式，盘活农村资产资源，鼓励发展适度规模经营，农业适度规模经营增长率达</w:t>
      </w:r>
      <w:r w:rsidRPr="0024669C">
        <w:rPr>
          <w:rFonts w:ascii="仿宋_GB2312" w:eastAsia="仿宋_GB2312"/>
          <w:sz w:val="32"/>
          <w:szCs w:val="32"/>
        </w:rPr>
        <w:t>1.5%</w:t>
      </w:r>
      <w:r w:rsidRPr="0024669C">
        <w:rPr>
          <w:rFonts w:ascii="仿宋_GB2312" w:eastAsia="仿宋_GB2312" w:hint="eastAsia"/>
          <w:sz w:val="32"/>
          <w:szCs w:val="32"/>
        </w:rPr>
        <w:t>以上。培育扶持新型经营主体，大力发展新型农业经营主体在耕、种、防、收等环节开展社会化服务的能力，推进农业绿色高效发展。</w:t>
      </w:r>
      <w:bookmarkEnd w:id="1"/>
    </w:p>
    <w:p w:rsidR="00AD2813" w:rsidRPr="0024669C" w:rsidRDefault="00AD2813" w:rsidP="00111533">
      <w:pPr>
        <w:spacing w:line="540" w:lineRule="exact"/>
        <w:ind w:firstLineChars="200" w:firstLine="31680"/>
        <w:rPr>
          <w:rFonts w:ascii="仿宋_GB2312" w:eastAsia="仿宋_GB2312" w:hAnsi="仿宋"/>
          <w:sz w:val="32"/>
          <w:szCs w:val="32"/>
        </w:rPr>
      </w:pPr>
      <w:r w:rsidRPr="0024669C">
        <w:rPr>
          <w:rFonts w:ascii="楷体_GB2312" w:eastAsia="楷体_GB2312" w:hint="eastAsia"/>
          <w:b/>
          <w:bCs/>
          <w:sz w:val="32"/>
          <w:szCs w:val="32"/>
        </w:rPr>
        <w:t>（七）举办第四届茶博会。</w:t>
      </w:r>
      <w:r w:rsidRPr="0024669C">
        <w:rPr>
          <w:rFonts w:ascii="仿宋_GB2312" w:eastAsia="仿宋_GB2312" w:hAnsi="仿宋" w:hint="eastAsia"/>
          <w:sz w:val="32"/>
          <w:szCs w:val="32"/>
        </w:rPr>
        <w:t>按照“茶汇天下，缘结天下”的主题，举办四届中国茶乡峨眉山国际茶文化博览交易会，力争将茶博会办成汇集权威专家、引领茶业创新发展的文化交流盛会，形成一批高质量的论坛成果；推介茶业知名品牌、展示茶业最新成果的专业评比盛会，培育一批影响力强的茶品企业；推动茶旅融合发展、促进投资合作的交易盛会、实现一批能落地的签约成果。</w:t>
      </w:r>
    </w:p>
    <w:p w:rsidR="00AD2813" w:rsidRPr="0024669C" w:rsidRDefault="00AD2813" w:rsidP="00111533">
      <w:pPr>
        <w:tabs>
          <w:tab w:val="left" w:pos="621"/>
        </w:tabs>
        <w:adjustRightInd w:val="0"/>
        <w:snapToGrid w:val="0"/>
        <w:spacing w:line="540" w:lineRule="exact"/>
        <w:ind w:firstLineChars="1600" w:firstLine="31680"/>
        <w:rPr>
          <w:rFonts w:ascii="仿宋_GB2312" w:eastAsia="仿宋_GB2312" w:hAnsi="仿宋_GB2312" w:cs="仿宋_GB2312"/>
          <w:sz w:val="32"/>
          <w:szCs w:val="32"/>
        </w:rPr>
      </w:pPr>
      <w:r w:rsidRPr="0024669C">
        <w:rPr>
          <w:rFonts w:ascii="仿宋_GB2312" w:eastAsia="仿宋_GB2312" w:hAnsi="仿宋_GB2312" w:cs="仿宋_GB2312" w:hint="eastAsia"/>
          <w:sz w:val="32"/>
          <w:szCs w:val="32"/>
        </w:rPr>
        <w:t>乐山市农业局</w:t>
      </w:r>
    </w:p>
    <w:p w:rsidR="00AD2813" w:rsidRPr="00466FDC" w:rsidRDefault="00AD2813" w:rsidP="00111533">
      <w:pPr>
        <w:tabs>
          <w:tab w:val="left" w:pos="621"/>
        </w:tabs>
        <w:adjustRightInd w:val="0"/>
        <w:snapToGrid w:val="0"/>
        <w:spacing w:line="540" w:lineRule="exact"/>
        <w:ind w:firstLineChars="1500" w:firstLine="31680"/>
        <w:rPr>
          <w:rFonts w:ascii="仿宋_GB2312" w:eastAsia="仿宋_GB2312" w:hAnsi="仿宋_GB2312" w:cs="仿宋_GB2312"/>
          <w:sz w:val="32"/>
          <w:szCs w:val="32"/>
        </w:rPr>
      </w:pPr>
      <w:r w:rsidRPr="0024669C">
        <w:rPr>
          <w:rFonts w:ascii="仿宋_GB2312" w:eastAsia="仿宋_GB2312" w:hAnsi="仿宋_GB2312" w:cs="仿宋_GB2312"/>
          <w:sz w:val="32"/>
          <w:szCs w:val="32"/>
        </w:rPr>
        <w:t>2018</w:t>
      </w:r>
      <w:r w:rsidRPr="0024669C">
        <w:rPr>
          <w:rFonts w:ascii="仿宋_GB2312" w:eastAsia="仿宋_GB2312" w:hAnsi="仿宋_GB2312" w:cs="仿宋_GB2312" w:hint="eastAsia"/>
          <w:sz w:val="32"/>
          <w:szCs w:val="32"/>
        </w:rPr>
        <w:t>年</w:t>
      </w:r>
      <w:r w:rsidRPr="0024669C">
        <w:rPr>
          <w:rFonts w:ascii="仿宋_GB2312" w:eastAsia="仿宋_GB2312" w:hAnsi="仿宋_GB2312" w:cs="仿宋_GB2312"/>
          <w:sz w:val="32"/>
          <w:szCs w:val="32"/>
        </w:rPr>
        <w:t>12</w:t>
      </w:r>
      <w:r w:rsidRPr="0024669C">
        <w:rPr>
          <w:rFonts w:ascii="仿宋_GB2312" w:eastAsia="仿宋_GB2312" w:hAnsi="仿宋_GB2312" w:cs="仿宋_GB2312" w:hint="eastAsia"/>
          <w:sz w:val="32"/>
          <w:szCs w:val="32"/>
        </w:rPr>
        <w:t>月</w:t>
      </w:r>
      <w:r w:rsidRPr="0024669C">
        <w:rPr>
          <w:rFonts w:ascii="仿宋_GB2312" w:eastAsia="仿宋_GB2312" w:hAnsi="仿宋_GB2312" w:cs="仿宋_GB2312"/>
          <w:sz w:val="32"/>
          <w:szCs w:val="32"/>
        </w:rPr>
        <w:t>26</w:t>
      </w:r>
      <w:r w:rsidRPr="0024669C">
        <w:rPr>
          <w:rFonts w:ascii="仿宋_GB2312" w:eastAsia="仿宋_GB2312" w:hAnsi="仿宋_GB2312" w:cs="仿宋_GB2312" w:hint="eastAsia"/>
          <w:sz w:val="32"/>
          <w:szCs w:val="32"/>
        </w:rPr>
        <w:t>日</w:t>
      </w:r>
    </w:p>
    <w:p w:rsidR="00AD2813" w:rsidRPr="00111533" w:rsidRDefault="00AD2813" w:rsidP="00111533">
      <w:pPr>
        <w:rPr>
          <w:szCs w:val="44"/>
        </w:rPr>
      </w:pPr>
    </w:p>
    <w:sectPr w:rsidR="00AD2813" w:rsidRPr="00111533" w:rsidSect="00466FDC">
      <w:pgSz w:w="11907" w:h="16839"/>
      <w:pgMar w:top="312" w:right="1800" w:bottom="46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18030">
    <w:altName w:val="??"/>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439AF592"/>
    <w:lvl w:ilvl="0">
      <w:start w:val="1"/>
      <w:numFmt w:val="decimal"/>
      <w:pStyle w:val="Normal"/>
      <w:lvlText w:val="%1."/>
      <w:lvlJc w:val="left"/>
      <w:pPr>
        <w:tabs>
          <w:tab w:val="num" w:pos="2040"/>
        </w:tabs>
        <w:ind w:left="2040" w:hanging="360"/>
      </w:pPr>
      <w:rPr>
        <w:rFonts w:cs="Times New Roman"/>
      </w:rPr>
    </w:lvl>
  </w:abstractNum>
  <w:abstractNum w:abstractNumId="1">
    <w:nsid w:val="0FFFFF7D"/>
    <w:multiLevelType w:val="singleLevel"/>
    <w:tmpl w:val="63B0EC8C"/>
    <w:lvl w:ilvl="0">
      <w:start w:val="1"/>
      <w:numFmt w:val="decimal"/>
      <w:pStyle w:val="Normal"/>
      <w:lvlText w:val="%1."/>
      <w:lvlJc w:val="left"/>
      <w:pPr>
        <w:tabs>
          <w:tab w:val="num" w:pos="1620"/>
        </w:tabs>
        <w:ind w:left="1620" w:hanging="360"/>
      </w:pPr>
      <w:rPr>
        <w:rFonts w:cs="Times New Roman"/>
      </w:rPr>
    </w:lvl>
  </w:abstractNum>
  <w:abstractNum w:abstractNumId="2">
    <w:nsid w:val="0FFFFF7E"/>
    <w:multiLevelType w:val="singleLevel"/>
    <w:tmpl w:val="40929F30"/>
    <w:lvl w:ilvl="0">
      <w:start w:val="1"/>
      <w:numFmt w:val="decimal"/>
      <w:pStyle w:val="Normal"/>
      <w:lvlText w:val="%1."/>
      <w:lvlJc w:val="left"/>
      <w:pPr>
        <w:tabs>
          <w:tab w:val="num" w:pos="1200"/>
        </w:tabs>
        <w:ind w:left="1200" w:hanging="360"/>
      </w:pPr>
      <w:rPr>
        <w:rFonts w:cs="Times New Roman"/>
      </w:rPr>
    </w:lvl>
  </w:abstractNum>
  <w:abstractNum w:abstractNumId="3">
    <w:nsid w:val="0FFFFF7F"/>
    <w:multiLevelType w:val="singleLevel"/>
    <w:tmpl w:val="9ED256FE"/>
    <w:lvl w:ilvl="0">
      <w:start w:val="1"/>
      <w:numFmt w:val="decimal"/>
      <w:pStyle w:val="Normal"/>
      <w:lvlText w:val="%1."/>
      <w:lvlJc w:val="left"/>
      <w:pPr>
        <w:tabs>
          <w:tab w:val="num" w:pos="780"/>
        </w:tabs>
        <w:ind w:left="780" w:hanging="360"/>
      </w:pPr>
      <w:rPr>
        <w:rFonts w:cs="Times New Roman"/>
      </w:rPr>
    </w:lvl>
  </w:abstractNum>
  <w:abstractNum w:abstractNumId="4">
    <w:nsid w:val="0FFFFF80"/>
    <w:multiLevelType w:val="singleLevel"/>
    <w:tmpl w:val="D3063516"/>
    <w:lvl w:ilvl="0">
      <w:start w:val="1"/>
      <w:numFmt w:val="bullet"/>
      <w:pStyle w:val="Normal"/>
      <w:lvlText w:val=""/>
      <w:lvlJc w:val="left"/>
      <w:pPr>
        <w:tabs>
          <w:tab w:val="num" w:pos="2040"/>
        </w:tabs>
        <w:ind w:left="2040" w:hanging="360"/>
      </w:pPr>
      <w:rPr>
        <w:rFonts w:ascii="Wingdings" w:hAnsi="Wingdings" w:hint="default"/>
      </w:rPr>
    </w:lvl>
  </w:abstractNum>
  <w:abstractNum w:abstractNumId="5">
    <w:nsid w:val="0FFFFF81"/>
    <w:multiLevelType w:val="singleLevel"/>
    <w:tmpl w:val="02FE082C"/>
    <w:lvl w:ilvl="0">
      <w:start w:val="1"/>
      <w:numFmt w:val="bullet"/>
      <w:pStyle w:val="Normal"/>
      <w:lvlText w:val=""/>
      <w:lvlJc w:val="left"/>
      <w:pPr>
        <w:tabs>
          <w:tab w:val="num" w:pos="1620"/>
        </w:tabs>
        <w:ind w:left="1620" w:hanging="360"/>
      </w:pPr>
      <w:rPr>
        <w:rFonts w:ascii="Wingdings" w:hAnsi="Wingdings" w:hint="default"/>
      </w:rPr>
    </w:lvl>
  </w:abstractNum>
  <w:abstractNum w:abstractNumId="6">
    <w:nsid w:val="0FFFFF82"/>
    <w:multiLevelType w:val="singleLevel"/>
    <w:tmpl w:val="E7B22A18"/>
    <w:lvl w:ilvl="0">
      <w:start w:val="1"/>
      <w:numFmt w:val="bullet"/>
      <w:pStyle w:val="Normal"/>
      <w:lvlText w:val=""/>
      <w:lvlJc w:val="left"/>
      <w:pPr>
        <w:tabs>
          <w:tab w:val="num" w:pos="1200"/>
        </w:tabs>
        <w:ind w:left="1200" w:hanging="360"/>
      </w:pPr>
      <w:rPr>
        <w:rFonts w:ascii="Wingdings" w:hAnsi="Wingdings" w:hint="default"/>
      </w:rPr>
    </w:lvl>
  </w:abstractNum>
  <w:abstractNum w:abstractNumId="7">
    <w:nsid w:val="0FFFFF83"/>
    <w:multiLevelType w:val="singleLevel"/>
    <w:tmpl w:val="2E6649B6"/>
    <w:lvl w:ilvl="0">
      <w:start w:val="1"/>
      <w:numFmt w:val="bullet"/>
      <w:pStyle w:val="Normal"/>
      <w:lvlText w:val=""/>
      <w:lvlJc w:val="left"/>
      <w:pPr>
        <w:tabs>
          <w:tab w:val="num" w:pos="780"/>
        </w:tabs>
        <w:ind w:left="780" w:hanging="360"/>
      </w:pPr>
      <w:rPr>
        <w:rFonts w:ascii="Wingdings" w:hAnsi="Wingdings" w:hint="default"/>
      </w:rPr>
    </w:lvl>
  </w:abstractNum>
  <w:abstractNum w:abstractNumId="8">
    <w:nsid w:val="0FFFFF88"/>
    <w:multiLevelType w:val="singleLevel"/>
    <w:tmpl w:val="63948F26"/>
    <w:lvl w:ilvl="0">
      <w:start w:val="1"/>
      <w:numFmt w:val="decimal"/>
      <w:pStyle w:val="Normal"/>
      <w:lvlText w:val="%1."/>
      <w:lvlJc w:val="left"/>
      <w:pPr>
        <w:tabs>
          <w:tab w:val="num" w:pos="360"/>
        </w:tabs>
        <w:ind w:left="360" w:hanging="360"/>
      </w:pPr>
      <w:rPr>
        <w:rFonts w:cs="Times New Roman"/>
      </w:rPr>
    </w:lvl>
  </w:abstractNum>
  <w:abstractNum w:abstractNumId="9">
    <w:nsid w:val="0FFFFF89"/>
    <w:multiLevelType w:val="singleLevel"/>
    <w:tmpl w:val="0D36198E"/>
    <w:lvl w:ilvl="0">
      <w:start w:val="1"/>
      <w:numFmt w:val="bullet"/>
      <w:pStyle w:val="Normal"/>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rawingGridHorizontalSpacing w:val="105"/>
  <w:drawingGridVerticalSpacing w:val="156"/>
  <w:displayHorizontalDrawingGridEvery w:val="0"/>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52C"/>
    <w:rsid w:val="00004A2E"/>
    <w:rsid w:val="00014562"/>
    <w:rsid w:val="00020C28"/>
    <w:rsid w:val="00024581"/>
    <w:rsid w:val="000474E2"/>
    <w:rsid w:val="0008674E"/>
    <w:rsid w:val="00090EB7"/>
    <w:rsid w:val="000B6761"/>
    <w:rsid w:val="000C31C8"/>
    <w:rsid w:val="000F6359"/>
    <w:rsid w:val="00111533"/>
    <w:rsid w:val="00117ADE"/>
    <w:rsid w:val="00133B5E"/>
    <w:rsid w:val="001514D6"/>
    <w:rsid w:val="0015726D"/>
    <w:rsid w:val="001612B6"/>
    <w:rsid w:val="001B59A0"/>
    <w:rsid w:val="001D1559"/>
    <w:rsid w:val="001D554F"/>
    <w:rsid w:val="001E4A05"/>
    <w:rsid w:val="001F39D9"/>
    <w:rsid w:val="00207D7B"/>
    <w:rsid w:val="00222B02"/>
    <w:rsid w:val="00243376"/>
    <w:rsid w:val="0024669C"/>
    <w:rsid w:val="00255609"/>
    <w:rsid w:val="0025608C"/>
    <w:rsid w:val="00287C35"/>
    <w:rsid w:val="002B3F6B"/>
    <w:rsid w:val="002B74F8"/>
    <w:rsid w:val="003045D7"/>
    <w:rsid w:val="003073E1"/>
    <w:rsid w:val="003609F5"/>
    <w:rsid w:val="00361CAD"/>
    <w:rsid w:val="003C26ED"/>
    <w:rsid w:val="003C7BFB"/>
    <w:rsid w:val="003D6E0C"/>
    <w:rsid w:val="003E1AB4"/>
    <w:rsid w:val="003E5C7B"/>
    <w:rsid w:val="00424368"/>
    <w:rsid w:val="004322A2"/>
    <w:rsid w:val="00456B5C"/>
    <w:rsid w:val="00464BE6"/>
    <w:rsid w:val="00466FDC"/>
    <w:rsid w:val="00482883"/>
    <w:rsid w:val="00494673"/>
    <w:rsid w:val="004C19B9"/>
    <w:rsid w:val="004C42EF"/>
    <w:rsid w:val="004C698E"/>
    <w:rsid w:val="004E734D"/>
    <w:rsid w:val="005008CC"/>
    <w:rsid w:val="0050452C"/>
    <w:rsid w:val="00507FDD"/>
    <w:rsid w:val="00516EBA"/>
    <w:rsid w:val="00524B14"/>
    <w:rsid w:val="0055485F"/>
    <w:rsid w:val="005822E4"/>
    <w:rsid w:val="00582D84"/>
    <w:rsid w:val="005B12DB"/>
    <w:rsid w:val="005B6202"/>
    <w:rsid w:val="006370C0"/>
    <w:rsid w:val="006510C5"/>
    <w:rsid w:val="00664D2E"/>
    <w:rsid w:val="00667DEE"/>
    <w:rsid w:val="00682792"/>
    <w:rsid w:val="006A625B"/>
    <w:rsid w:val="006C1A34"/>
    <w:rsid w:val="0072043F"/>
    <w:rsid w:val="00725983"/>
    <w:rsid w:val="00741694"/>
    <w:rsid w:val="0075014E"/>
    <w:rsid w:val="00767BE2"/>
    <w:rsid w:val="00786817"/>
    <w:rsid w:val="0078685A"/>
    <w:rsid w:val="00791F25"/>
    <w:rsid w:val="007B0A27"/>
    <w:rsid w:val="007B3A79"/>
    <w:rsid w:val="007D19F5"/>
    <w:rsid w:val="007D7C08"/>
    <w:rsid w:val="007F2CAD"/>
    <w:rsid w:val="00802288"/>
    <w:rsid w:val="0080551B"/>
    <w:rsid w:val="00827198"/>
    <w:rsid w:val="0084471C"/>
    <w:rsid w:val="00852983"/>
    <w:rsid w:val="008910DA"/>
    <w:rsid w:val="00892BCA"/>
    <w:rsid w:val="008C6351"/>
    <w:rsid w:val="008D4748"/>
    <w:rsid w:val="008F066B"/>
    <w:rsid w:val="00902849"/>
    <w:rsid w:val="00914B67"/>
    <w:rsid w:val="009259E2"/>
    <w:rsid w:val="00930D4C"/>
    <w:rsid w:val="00930F21"/>
    <w:rsid w:val="00937023"/>
    <w:rsid w:val="0094425D"/>
    <w:rsid w:val="00955349"/>
    <w:rsid w:val="00962D80"/>
    <w:rsid w:val="009A01F8"/>
    <w:rsid w:val="009C3ED1"/>
    <w:rsid w:val="009D48F5"/>
    <w:rsid w:val="00A14AD8"/>
    <w:rsid w:val="00A21A3D"/>
    <w:rsid w:val="00A30B93"/>
    <w:rsid w:val="00A417FC"/>
    <w:rsid w:val="00A6545D"/>
    <w:rsid w:val="00A6730A"/>
    <w:rsid w:val="00A87012"/>
    <w:rsid w:val="00A90383"/>
    <w:rsid w:val="00A95C09"/>
    <w:rsid w:val="00AA5FAD"/>
    <w:rsid w:val="00AB009F"/>
    <w:rsid w:val="00AD22AE"/>
    <w:rsid w:val="00AD2813"/>
    <w:rsid w:val="00B10DFF"/>
    <w:rsid w:val="00BD03D9"/>
    <w:rsid w:val="00BD257D"/>
    <w:rsid w:val="00BE0A45"/>
    <w:rsid w:val="00BF7C94"/>
    <w:rsid w:val="00C2293A"/>
    <w:rsid w:val="00C40DF4"/>
    <w:rsid w:val="00C9238A"/>
    <w:rsid w:val="00CA5489"/>
    <w:rsid w:val="00CB68D6"/>
    <w:rsid w:val="00CE4EF4"/>
    <w:rsid w:val="00CE62B2"/>
    <w:rsid w:val="00CE77EB"/>
    <w:rsid w:val="00CF56AA"/>
    <w:rsid w:val="00D14D63"/>
    <w:rsid w:val="00D47E4F"/>
    <w:rsid w:val="00D86B7E"/>
    <w:rsid w:val="00D8736A"/>
    <w:rsid w:val="00DB13CC"/>
    <w:rsid w:val="00DD234F"/>
    <w:rsid w:val="00DE6C82"/>
    <w:rsid w:val="00E22CBE"/>
    <w:rsid w:val="00E6225B"/>
    <w:rsid w:val="00E75D82"/>
    <w:rsid w:val="00E77986"/>
    <w:rsid w:val="00EB1ABD"/>
    <w:rsid w:val="00EB2F3D"/>
    <w:rsid w:val="00EB397F"/>
    <w:rsid w:val="00F00F77"/>
    <w:rsid w:val="00F02851"/>
    <w:rsid w:val="00F13E25"/>
    <w:rsid w:val="00F553BB"/>
    <w:rsid w:val="00F829E7"/>
    <w:rsid w:val="00F910CF"/>
    <w:rsid w:val="00F91C8F"/>
    <w:rsid w:val="00FA7C82"/>
    <w:rsid w:val="00FC7270"/>
    <w:rsid w:val="00FE0C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4E"/>
    <w:pPr>
      <w:widowControl w:val="0"/>
      <w:jc w:val="both"/>
    </w:pPr>
    <w:rPr>
      <w:szCs w:val="20"/>
    </w:rPr>
  </w:style>
  <w:style w:type="paragraph" w:styleId="Heading1">
    <w:name w:val="heading 1"/>
    <w:basedOn w:val="Normal"/>
    <w:next w:val="Normal"/>
    <w:link w:val="Heading1Char"/>
    <w:uiPriority w:val="99"/>
    <w:qFormat/>
    <w:rsid w:val="0075014E"/>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75014E"/>
    <w:pPr>
      <w:keepNext/>
      <w:keepLines/>
      <w:spacing w:before="260" w:after="260" w:line="415" w:lineRule="auto"/>
      <w:outlineLvl w:val="1"/>
    </w:pPr>
    <w:rPr>
      <w:rFonts w:ascii="Arial" w:eastAsia="黑体" w:hAnsi="Arial"/>
      <w:b/>
      <w:sz w:val="32"/>
    </w:rPr>
  </w:style>
  <w:style w:type="paragraph" w:styleId="Heading3">
    <w:name w:val="heading 3"/>
    <w:basedOn w:val="Normal"/>
    <w:next w:val="Normal"/>
    <w:link w:val="Heading3Char"/>
    <w:uiPriority w:val="99"/>
    <w:qFormat/>
    <w:rsid w:val="0075014E"/>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2EF"/>
    <w:rPr>
      <w:rFonts w:cs="Times New Roman"/>
      <w:b/>
      <w:bCs/>
      <w:kern w:val="44"/>
      <w:sz w:val="44"/>
      <w:szCs w:val="44"/>
    </w:rPr>
  </w:style>
  <w:style w:type="character" w:customStyle="1" w:styleId="Heading2Char">
    <w:name w:val="Heading 2 Char"/>
    <w:basedOn w:val="DefaultParagraphFont"/>
    <w:link w:val="Heading2"/>
    <w:uiPriority w:val="99"/>
    <w:semiHidden/>
    <w:locked/>
    <w:rsid w:val="004C42EF"/>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4C42EF"/>
    <w:rPr>
      <w:rFonts w:cs="Times New Roman"/>
      <w:b/>
      <w:bCs/>
      <w:sz w:val="32"/>
      <w:szCs w:val="32"/>
    </w:rPr>
  </w:style>
  <w:style w:type="character" w:styleId="Strong">
    <w:name w:val="Strong"/>
    <w:basedOn w:val="DefaultParagraphFont"/>
    <w:uiPriority w:val="99"/>
    <w:qFormat/>
    <w:rsid w:val="0075014E"/>
    <w:rPr>
      <w:rFonts w:cs="Times New Roman"/>
      <w:b/>
    </w:rPr>
  </w:style>
  <w:style w:type="paragraph" w:styleId="NormalWeb">
    <w:name w:val="Normal (Web)"/>
    <w:basedOn w:val="Normal"/>
    <w:uiPriority w:val="99"/>
    <w:rsid w:val="007B3A79"/>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4E734D"/>
    <w:rPr>
      <w:sz w:val="18"/>
      <w:szCs w:val="18"/>
    </w:rPr>
  </w:style>
  <w:style w:type="character" w:customStyle="1" w:styleId="BalloonTextChar">
    <w:name w:val="Balloon Text Char"/>
    <w:basedOn w:val="DefaultParagraphFont"/>
    <w:link w:val="BalloonText"/>
    <w:uiPriority w:val="99"/>
    <w:semiHidden/>
    <w:locked/>
    <w:rsid w:val="004C42EF"/>
    <w:rPr>
      <w:rFonts w:cs="Times New Roman"/>
      <w:sz w:val="2"/>
    </w:rPr>
  </w:style>
  <w:style w:type="paragraph" w:styleId="HTMLPreformatted">
    <w:name w:val="HTML Preformatted"/>
    <w:basedOn w:val="Normal"/>
    <w:link w:val="HTMLPreformattedChar"/>
    <w:uiPriority w:val="99"/>
    <w:rsid w:val="00494673"/>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C7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6041818">
      <w:marLeft w:val="0"/>
      <w:marRight w:val="0"/>
      <w:marTop w:val="0"/>
      <w:marBottom w:val="0"/>
      <w:divBdr>
        <w:top w:val="none" w:sz="0" w:space="0" w:color="auto"/>
        <w:left w:val="none" w:sz="0" w:space="0" w:color="auto"/>
        <w:bottom w:val="none" w:sz="0" w:space="0" w:color="auto"/>
        <w:right w:val="none" w:sz="0" w:space="0" w:color="auto"/>
      </w:divBdr>
    </w:div>
    <w:div w:id="226041819">
      <w:marLeft w:val="0"/>
      <w:marRight w:val="0"/>
      <w:marTop w:val="0"/>
      <w:marBottom w:val="0"/>
      <w:divBdr>
        <w:top w:val="none" w:sz="0" w:space="0" w:color="auto"/>
        <w:left w:val="none" w:sz="0" w:space="0" w:color="auto"/>
        <w:bottom w:val="none" w:sz="0" w:space="0" w:color="auto"/>
        <w:right w:val="none" w:sz="0" w:space="0" w:color="auto"/>
      </w:divBdr>
    </w:div>
    <w:div w:id="226041820">
      <w:marLeft w:val="0"/>
      <w:marRight w:val="0"/>
      <w:marTop w:val="0"/>
      <w:marBottom w:val="0"/>
      <w:divBdr>
        <w:top w:val="none" w:sz="0" w:space="0" w:color="auto"/>
        <w:left w:val="none" w:sz="0" w:space="0" w:color="auto"/>
        <w:bottom w:val="none" w:sz="0" w:space="0" w:color="auto"/>
        <w:right w:val="none" w:sz="0" w:space="0" w:color="auto"/>
      </w:divBdr>
    </w:div>
    <w:div w:id="226041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10</Pages>
  <Words>904</Words>
  <Characters>5156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乐山市农业局信息公开报送审批表</dc:title>
  <dc:subject/>
  <dc:creator>微软用户</dc:creator>
  <cp:keywords/>
  <dc:description/>
  <cp:lastModifiedBy>User</cp:lastModifiedBy>
  <cp:revision>26</cp:revision>
  <cp:lastPrinted>2018-05-24T01:23:00Z</cp:lastPrinted>
  <dcterms:created xsi:type="dcterms:W3CDTF">2017-11-30T10:23:00Z</dcterms:created>
  <dcterms:modified xsi:type="dcterms:W3CDTF">2019-03-04T08:33:00Z</dcterms:modified>
</cp:coreProperties>
</file>